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6E894" w14:textId="18FD58F2" w:rsidR="001A37EC" w:rsidRPr="0017428F" w:rsidRDefault="00615196" w:rsidP="001A37EC">
      <w:pPr>
        <w:jc w:val="center"/>
        <w:rPr>
          <w:rFonts w:asciiTheme="minorHAnsi" w:hAnsiTheme="minorHAnsi" w:cstheme="minorHAnsi"/>
          <w:b/>
          <w:bCs/>
          <w:lang w:val="cs-CZ"/>
        </w:rPr>
      </w:pPr>
      <w:r w:rsidRPr="0017428F">
        <w:rPr>
          <w:rFonts w:asciiTheme="minorHAnsi" w:hAnsiTheme="minorHAnsi" w:cstheme="minorHAnsi"/>
          <w:b/>
          <w:bCs/>
          <w:lang w:val="cs-CZ"/>
        </w:rPr>
        <w:t>Přílohy k v</w:t>
      </w:r>
      <w:r w:rsidR="001A37EC" w:rsidRPr="0017428F">
        <w:rPr>
          <w:rFonts w:asciiTheme="minorHAnsi" w:hAnsiTheme="minorHAnsi" w:cstheme="minorHAnsi"/>
          <w:b/>
          <w:bCs/>
          <w:lang w:val="cs-CZ"/>
        </w:rPr>
        <w:t>ýzv</w:t>
      </w:r>
      <w:r w:rsidRPr="0017428F">
        <w:rPr>
          <w:rFonts w:asciiTheme="minorHAnsi" w:hAnsiTheme="minorHAnsi" w:cstheme="minorHAnsi"/>
          <w:b/>
          <w:bCs/>
          <w:lang w:val="cs-CZ"/>
        </w:rPr>
        <w:t>ě</w:t>
      </w:r>
      <w:r w:rsidR="001A37EC" w:rsidRPr="0017428F">
        <w:rPr>
          <w:rFonts w:asciiTheme="minorHAnsi" w:hAnsiTheme="minorHAnsi" w:cstheme="minorHAnsi"/>
          <w:b/>
          <w:bCs/>
          <w:lang w:val="cs-CZ"/>
        </w:rPr>
        <w:t xml:space="preserve"> </w:t>
      </w:r>
      <w:r w:rsidRPr="0017428F">
        <w:rPr>
          <w:rFonts w:asciiTheme="minorHAnsi" w:hAnsiTheme="minorHAnsi" w:cstheme="minorHAnsi"/>
          <w:b/>
          <w:bCs/>
          <w:lang w:val="cs-CZ"/>
        </w:rPr>
        <w:t>na</w:t>
      </w:r>
      <w:r w:rsidR="001A37EC" w:rsidRPr="0017428F">
        <w:rPr>
          <w:rFonts w:asciiTheme="minorHAnsi" w:hAnsiTheme="minorHAnsi" w:cstheme="minorHAnsi"/>
          <w:b/>
          <w:bCs/>
          <w:lang w:val="cs-CZ"/>
        </w:rPr>
        <w:t xml:space="preserve"> předložení cenové nabídky</w:t>
      </w:r>
    </w:p>
    <w:p w14:paraId="505BA30F" w14:textId="085D9E75" w:rsidR="001A37EC" w:rsidRPr="0017428F" w:rsidRDefault="001A37EC" w:rsidP="001A37EC">
      <w:pPr>
        <w:jc w:val="center"/>
        <w:rPr>
          <w:rFonts w:asciiTheme="minorHAnsi" w:hAnsiTheme="minorHAnsi" w:cstheme="minorHAnsi"/>
          <w:b/>
          <w:bCs/>
          <w:lang w:val="cs-CZ"/>
        </w:rPr>
      </w:pPr>
      <w:r w:rsidRPr="0017428F">
        <w:rPr>
          <w:rFonts w:asciiTheme="minorHAnsi" w:hAnsiTheme="minorHAnsi" w:cstheme="minorHAnsi"/>
          <w:b/>
          <w:bCs/>
          <w:lang w:val="cs-CZ"/>
        </w:rPr>
        <w:t xml:space="preserve">pro projekt </w:t>
      </w:r>
      <w:r w:rsidR="002C707F" w:rsidRPr="0017428F">
        <w:rPr>
          <w:rFonts w:asciiTheme="minorHAnsi" w:hAnsiTheme="minorHAnsi" w:cstheme="minorHAnsi"/>
          <w:b/>
          <w:bCs/>
          <w:lang w:val="cs-CZ"/>
        </w:rPr>
        <w:t>Marketingové aktivity turistické oblasti Koruna Vysočiny</w:t>
      </w:r>
    </w:p>
    <w:p w14:paraId="4AA280ED" w14:textId="77777777" w:rsidR="00894773" w:rsidRPr="0017428F" w:rsidRDefault="00894773" w:rsidP="001A37EC">
      <w:pPr>
        <w:jc w:val="center"/>
        <w:rPr>
          <w:rFonts w:asciiTheme="minorHAnsi" w:hAnsiTheme="minorHAnsi" w:cstheme="minorHAnsi"/>
          <w:b/>
          <w:bCs/>
          <w:lang w:val="cs-CZ"/>
        </w:rPr>
      </w:pPr>
    </w:p>
    <w:p w14:paraId="1B9196D3" w14:textId="3B53EA94" w:rsidR="001A37EC" w:rsidRPr="0017428F" w:rsidRDefault="001A37EC" w:rsidP="00F456F0">
      <w:pPr>
        <w:jc w:val="both"/>
        <w:rPr>
          <w:rFonts w:asciiTheme="minorHAnsi" w:hAnsiTheme="minorHAnsi" w:cstheme="minorHAnsi"/>
          <w:lang w:val="cs-CZ"/>
        </w:rPr>
      </w:pPr>
    </w:p>
    <w:p w14:paraId="6464C653" w14:textId="209462E5" w:rsidR="00EC2D06" w:rsidRPr="007A4D49" w:rsidRDefault="00562150" w:rsidP="00EC2D06">
      <w:pPr>
        <w:jc w:val="both"/>
        <w:rPr>
          <w:rFonts w:asciiTheme="minorHAnsi" w:hAnsiTheme="minorHAnsi" w:cstheme="minorHAnsi"/>
          <w:sz w:val="22"/>
          <w:szCs w:val="22"/>
          <w:lang w:val="cs-CZ"/>
        </w:rPr>
      </w:pPr>
      <w:r w:rsidRPr="007A4D49">
        <w:rPr>
          <w:rFonts w:asciiTheme="minorHAnsi" w:hAnsiTheme="minorHAnsi" w:cstheme="minorHAnsi"/>
          <w:sz w:val="22"/>
          <w:szCs w:val="22"/>
          <w:lang w:val="cs-CZ"/>
        </w:rPr>
        <w:t>V rámci zadání výběrového řízení pro projekt „</w:t>
      </w:r>
      <w:r w:rsidRPr="007A4D49">
        <w:rPr>
          <w:rFonts w:asciiTheme="minorHAnsi" w:hAnsiTheme="minorHAnsi" w:cstheme="minorHAnsi"/>
          <w:i/>
          <w:iCs/>
          <w:color w:val="000000"/>
          <w:spacing w:val="-4"/>
          <w:sz w:val="22"/>
          <w:szCs w:val="22"/>
          <w:lang w:val="cs-CZ"/>
        </w:rPr>
        <w:t xml:space="preserve">Marketingové aktivity turistické oblasti Koruna Vysočiny“, </w:t>
      </w:r>
      <w:r w:rsidRPr="007A4D49">
        <w:rPr>
          <w:rFonts w:asciiTheme="minorHAnsi" w:hAnsiTheme="minorHAnsi" w:cstheme="minorHAnsi"/>
          <w:color w:val="000000"/>
          <w:spacing w:val="-4"/>
          <w:sz w:val="22"/>
          <w:szCs w:val="22"/>
          <w:lang w:val="cs-CZ"/>
        </w:rPr>
        <w:t xml:space="preserve">který je spolufinancován </w:t>
      </w:r>
      <w:r w:rsidRPr="007A4D49">
        <w:rPr>
          <w:rFonts w:asciiTheme="minorHAnsi" w:hAnsiTheme="minorHAnsi" w:cstheme="minorHAnsi"/>
          <w:w w:val="102"/>
          <w:sz w:val="22"/>
          <w:szCs w:val="22"/>
          <w:lang w:val="cs-CZ"/>
        </w:rPr>
        <w:t>z Národního programu podpory cestovního ruchu v regionech od Ministerstva pro místní rozvoj dle výzvy 1/2023/117D72200,</w:t>
      </w:r>
      <w:r w:rsidRPr="007A4D49">
        <w:rPr>
          <w:rFonts w:asciiTheme="minorHAnsi" w:hAnsiTheme="minorHAnsi" w:cstheme="minorHAnsi"/>
          <w:sz w:val="22"/>
          <w:szCs w:val="22"/>
          <w:lang w:val="cs-CZ"/>
        </w:rPr>
        <w:t xml:space="preserve"> Vás žádám o </w:t>
      </w:r>
      <w:r w:rsidRPr="007A4D49">
        <w:rPr>
          <w:rFonts w:asciiTheme="minorHAnsi" w:hAnsiTheme="minorHAnsi" w:cstheme="minorHAnsi"/>
          <w:w w:val="102"/>
          <w:sz w:val="22"/>
          <w:szCs w:val="22"/>
          <w:lang w:val="cs-CZ"/>
        </w:rPr>
        <w:t xml:space="preserve">nabídku </w:t>
      </w:r>
      <w:r w:rsidR="007A4D49" w:rsidRPr="007A4D49">
        <w:rPr>
          <w:rFonts w:asciiTheme="minorHAnsi" w:hAnsiTheme="minorHAnsi" w:cstheme="minorHAnsi"/>
          <w:w w:val="102"/>
          <w:sz w:val="22"/>
          <w:szCs w:val="22"/>
          <w:lang w:val="cs-CZ"/>
        </w:rPr>
        <w:t xml:space="preserve">zvýšení atraktivity destinačního webu www.korunavysociny.cz pro mobilní zařízení při stávajícím rozsahu služeb a nabídky. Stávající verze je především pro mobilní telefony pomalá a </w:t>
      </w:r>
      <w:proofErr w:type="gramStart"/>
      <w:r w:rsidR="007A4D49" w:rsidRPr="007A4D49">
        <w:rPr>
          <w:rFonts w:asciiTheme="minorHAnsi" w:hAnsiTheme="minorHAnsi" w:cstheme="minorHAnsi"/>
          <w:w w:val="102"/>
          <w:sz w:val="22"/>
          <w:szCs w:val="22"/>
          <w:lang w:val="cs-CZ"/>
        </w:rPr>
        <w:t>nestačí</w:t>
      </w:r>
      <w:proofErr w:type="gramEnd"/>
      <w:r w:rsidR="007A4D49" w:rsidRPr="007A4D49">
        <w:rPr>
          <w:rFonts w:asciiTheme="minorHAnsi" w:hAnsiTheme="minorHAnsi" w:cstheme="minorHAnsi"/>
          <w:w w:val="102"/>
          <w:sz w:val="22"/>
          <w:szCs w:val="22"/>
          <w:lang w:val="cs-CZ"/>
        </w:rPr>
        <w:t xml:space="preserve"> požadavkům současných uživatelů, což zhoršuje vnímání destinace jako takové. Hlavní důraz bude tedy kladen na zobrazování pro mobilní telefony. Chceme při zachování současného rozsahu nabídky našeho webu nabídnout návštěvníkům nový a vzdušnější design.</w:t>
      </w:r>
    </w:p>
    <w:p w14:paraId="09193D64" w14:textId="77777777" w:rsidR="00EC2D06" w:rsidRPr="007A4D49" w:rsidRDefault="00EC2D06" w:rsidP="00EC2D06">
      <w:pPr>
        <w:jc w:val="both"/>
        <w:rPr>
          <w:rFonts w:asciiTheme="minorHAnsi" w:hAnsiTheme="minorHAnsi" w:cstheme="minorHAnsi"/>
          <w:sz w:val="22"/>
          <w:szCs w:val="22"/>
          <w:lang w:val="cs-CZ"/>
        </w:rPr>
      </w:pPr>
      <w:r w:rsidRPr="007A4D49">
        <w:rPr>
          <w:rFonts w:asciiTheme="minorHAnsi" w:hAnsiTheme="minorHAnsi" w:cstheme="minorHAnsi"/>
          <w:sz w:val="22"/>
          <w:szCs w:val="22"/>
          <w:lang w:val="cs-CZ"/>
        </w:rPr>
        <w:t xml:space="preserve">Dále žádá o doložení Kvalifikačních předpokladů, formulář naleznete na konci tohoto dokumentu. Spolu s formulářem zašlete i výpis z obchodního rejstříku nebo živnostenského rejstříku. </w:t>
      </w:r>
    </w:p>
    <w:p w14:paraId="2854EAA3" w14:textId="77777777" w:rsidR="00EC2D06" w:rsidRPr="0017428F" w:rsidRDefault="00EC2D06" w:rsidP="00EC2D06">
      <w:pPr>
        <w:rPr>
          <w:rFonts w:asciiTheme="minorHAnsi" w:hAnsiTheme="minorHAnsi" w:cstheme="minorHAnsi"/>
          <w:sz w:val="22"/>
          <w:szCs w:val="22"/>
          <w:lang w:val="cs-CZ"/>
        </w:rPr>
      </w:pPr>
    </w:p>
    <w:p w14:paraId="5CBA49BA" w14:textId="25CB40D3" w:rsidR="00EC2D06" w:rsidRPr="0017428F" w:rsidRDefault="00EC2D06" w:rsidP="00EC2D06">
      <w:p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rámci výběrového </w:t>
      </w:r>
      <w:r w:rsidRPr="00E03D71">
        <w:rPr>
          <w:rFonts w:asciiTheme="minorHAnsi" w:hAnsiTheme="minorHAnsi" w:cstheme="minorHAnsi"/>
          <w:sz w:val="22"/>
          <w:szCs w:val="22"/>
          <w:lang w:val="cs-CZ"/>
        </w:rPr>
        <w:t xml:space="preserve">řízení na </w:t>
      </w:r>
      <w:r w:rsidR="00E03D71" w:rsidRPr="00E03D71">
        <w:rPr>
          <w:rFonts w:asciiTheme="minorHAnsi" w:hAnsiTheme="minorHAnsi" w:cstheme="minorHAnsi"/>
          <w:sz w:val="22"/>
          <w:szCs w:val="22"/>
          <w:lang w:val="cs-CZ"/>
        </w:rPr>
        <w:t>zvýšení atraktivity destinačního webu</w:t>
      </w:r>
      <w:r w:rsidRPr="0017428F">
        <w:rPr>
          <w:rFonts w:asciiTheme="minorHAnsi" w:hAnsiTheme="minorHAnsi" w:cstheme="minorHAnsi"/>
          <w:sz w:val="22"/>
          <w:szCs w:val="22"/>
          <w:lang w:val="cs-CZ"/>
        </w:rPr>
        <w:t xml:space="preserve"> Korun</w:t>
      </w:r>
      <w:r w:rsidR="00E03D71">
        <w:rPr>
          <w:rFonts w:asciiTheme="minorHAnsi" w:hAnsiTheme="minorHAnsi" w:cstheme="minorHAnsi"/>
          <w:sz w:val="22"/>
          <w:szCs w:val="22"/>
          <w:lang w:val="cs-CZ"/>
        </w:rPr>
        <w:t>y</w:t>
      </w:r>
      <w:r w:rsidRPr="0017428F">
        <w:rPr>
          <w:rFonts w:asciiTheme="minorHAnsi" w:hAnsiTheme="minorHAnsi" w:cstheme="minorHAnsi"/>
          <w:sz w:val="22"/>
          <w:szCs w:val="22"/>
          <w:lang w:val="cs-CZ"/>
        </w:rPr>
        <w:t xml:space="preserve"> Vysočiny, z.s. Vás dále informujeme o následujícím:</w:t>
      </w:r>
    </w:p>
    <w:p w14:paraId="055C6F05" w14:textId="46AF7BCA" w:rsidR="00A92CD9" w:rsidRPr="0017428F" w:rsidRDefault="00A92CD9" w:rsidP="00A92CD9">
      <w:pPr>
        <w:rPr>
          <w:rFonts w:asciiTheme="minorHAnsi" w:hAnsiTheme="minorHAnsi" w:cstheme="minorHAnsi"/>
          <w:sz w:val="22"/>
          <w:szCs w:val="22"/>
          <w:lang w:val="cs-CZ"/>
        </w:rPr>
      </w:pPr>
    </w:p>
    <w:p w14:paraId="552CBE56" w14:textId="43B6FA2C" w:rsidR="00A6114E" w:rsidRPr="0017428F" w:rsidRDefault="00C705AC" w:rsidP="000E780F">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Nabídku zpracujte dle následující</w:t>
      </w:r>
      <w:r w:rsidR="00DA22F4" w:rsidRPr="0017428F">
        <w:rPr>
          <w:rFonts w:asciiTheme="minorHAnsi" w:hAnsiTheme="minorHAnsi" w:cstheme="minorHAnsi"/>
          <w:sz w:val="22"/>
          <w:szCs w:val="22"/>
          <w:lang w:val="cs-CZ"/>
        </w:rPr>
        <w:t>ch požadavků</w:t>
      </w:r>
      <w:r w:rsidRPr="0017428F">
        <w:rPr>
          <w:rFonts w:asciiTheme="minorHAnsi" w:hAnsiTheme="minorHAnsi" w:cstheme="minorHAnsi"/>
          <w:sz w:val="22"/>
          <w:szCs w:val="22"/>
          <w:lang w:val="cs-CZ"/>
        </w:rPr>
        <w:t xml:space="preserve">: </w:t>
      </w:r>
    </w:p>
    <w:p w14:paraId="068A37CC" w14:textId="7E410B6A" w:rsidR="003027CE" w:rsidRDefault="003027CE" w:rsidP="000E780F">
      <w:pPr>
        <w:rPr>
          <w:rFonts w:asciiTheme="minorHAnsi" w:hAnsiTheme="minorHAnsi" w:cstheme="minorHAnsi"/>
          <w:sz w:val="22"/>
          <w:szCs w:val="22"/>
          <w:lang w:val="cs-CZ"/>
        </w:rPr>
      </w:pPr>
    </w:p>
    <w:p w14:paraId="191AF82D" w14:textId="31F36B38" w:rsidR="005451A8" w:rsidRDefault="0045264C" w:rsidP="005451A8">
      <w:pPr>
        <w:ind w:left="360"/>
        <w:rPr>
          <w:rFonts w:asciiTheme="minorHAnsi" w:hAnsiTheme="minorHAnsi" w:cstheme="minorHAnsi"/>
          <w:sz w:val="22"/>
          <w:szCs w:val="22"/>
          <w:lang w:val="cs-CZ"/>
        </w:rPr>
      </w:pPr>
      <w:r>
        <w:rPr>
          <w:rFonts w:asciiTheme="minorHAnsi" w:hAnsiTheme="minorHAnsi" w:cstheme="minorHAnsi"/>
          <w:sz w:val="22"/>
          <w:szCs w:val="22"/>
          <w:lang w:val="cs-CZ"/>
        </w:rPr>
        <w:t xml:space="preserve">V rámci tohoto projektu </w:t>
      </w:r>
      <w:r w:rsidR="006659B5">
        <w:rPr>
          <w:rFonts w:asciiTheme="minorHAnsi" w:hAnsiTheme="minorHAnsi" w:cstheme="minorHAnsi"/>
          <w:sz w:val="22"/>
          <w:szCs w:val="22"/>
          <w:lang w:val="cs-CZ"/>
        </w:rPr>
        <w:t xml:space="preserve">proběhnou úpravy na destinačním webu </w:t>
      </w:r>
      <w:hyperlink r:id="rId7" w:history="1">
        <w:r w:rsidR="006659B5" w:rsidRPr="006F3758">
          <w:rPr>
            <w:rStyle w:val="Hypertextovodkaz"/>
            <w:rFonts w:asciiTheme="minorHAnsi" w:hAnsiTheme="minorHAnsi" w:cstheme="minorHAnsi"/>
            <w:sz w:val="22"/>
            <w:szCs w:val="22"/>
            <w:lang w:val="cs-CZ"/>
          </w:rPr>
          <w:t>www.korunavysociny.cz</w:t>
        </w:r>
      </w:hyperlink>
      <w:r w:rsidR="0013366D">
        <w:rPr>
          <w:rFonts w:asciiTheme="minorHAnsi" w:hAnsiTheme="minorHAnsi" w:cstheme="minorHAnsi"/>
          <w:sz w:val="22"/>
          <w:szCs w:val="22"/>
          <w:lang w:val="cs-CZ"/>
        </w:rPr>
        <w:t xml:space="preserve">, které povedou k lepšímu zobrazování na mobilních telefonech, jelikož </w:t>
      </w:r>
      <w:proofErr w:type="gramStart"/>
      <w:r w:rsidR="0013366D">
        <w:rPr>
          <w:rFonts w:asciiTheme="minorHAnsi" w:hAnsiTheme="minorHAnsi" w:cstheme="minorHAnsi"/>
          <w:sz w:val="22"/>
          <w:szCs w:val="22"/>
          <w:lang w:val="cs-CZ"/>
        </w:rPr>
        <w:t>75%</w:t>
      </w:r>
      <w:proofErr w:type="gramEnd"/>
      <w:r w:rsidR="0013366D">
        <w:rPr>
          <w:rFonts w:asciiTheme="minorHAnsi" w:hAnsiTheme="minorHAnsi" w:cstheme="minorHAnsi"/>
          <w:sz w:val="22"/>
          <w:szCs w:val="22"/>
          <w:lang w:val="cs-CZ"/>
        </w:rPr>
        <w:t xml:space="preserve"> návštěvníků volí </w:t>
      </w:r>
      <w:r w:rsidR="00EB3B6D">
        <w:rPr>
          <w:rFonts w:asciiTheme="minorHAnsi" w:hAnsiTheme="minorHAnsi" w:cstheme="minorHAnsi"/>
          <w:sz w:val="22"/>
          <w:szCs w:val="22"/>
          <w:lang w:val="cs-CZ"/>
        </w:rPr>
        <w:t xml:space="preserve">přístup na naše stránky právě tímto způsobem. </w:t>
      </w:r>
      <w:r>
        <w:rPr>
          <w:rFonts w:asciiTheme="minorHAnsi" w:hAnsiTheme="minorHAnsi" w:cstheme="minorHAnsi"/>
          <w:sz w:val="22"/>
          <w:szCs w:val="22"/>
          <w:lang w:val="cs-CZ"/>
        </w:rPr>
        <w:t xml:space="preserve"> </w:t>
      </w:r>
    </w:p>
    <w:p w14:paraId="59A22253" w14:textId="77777777" w:rsidR="00EB3B6D" w:rsidRDefault="00EB3B6D" w:rsidP="005451A8">
      <w:pPr>
        <w:ind w:left="360"/>
        <w:rPr>
          <w:rFonts w:asciiTheme="minorHAnsi" w:hAnsiTheme="minorHAnsi" w:cstheme="minorHAnsi"/>
          <w:sz w:val="22"/>
          <w:szCs w:val="22"/>
          <w:lang w:val="cs-CZ"/>
        </w:rPr>
      </w:pPr>
    </w:p>
    <w:p w14:paraId="5A2A5F03" w14:textId="48C8974D" w:rsidR="00EB3B6D" w:rsidRPr="00EB3B6D" w:rsidRDefault="00EB3B6D" w:rsidP="00EB3B6D">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Úpravy responzivity webu</w:t>
      </w:r>
    </w:p>
    <w:p w14:paraId="268BE50F" w14:textId="2AAE5FF6" w:rsidR="00EB3B6D" w:rsidRPr="00EB3B6D" w:rsidRDefault="00EB3B6D" w:rsidP="00EB3B6D">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 xml:space="preserve">Úprava šablony </w:t>
      </w:r>
      <w:proofErr w:type="spellStart"/>
      <w:proofErr w:type="gramStart"/>
      <w:r w:rsidRPr="00EB3B6D">
        <w:rPr>
          <w:rFonts w:asciiTheme="minorHAnsi" w:hAnsiTheme="minorHAnsi" w:cstheme="minorHAnsi"/>
          <w:sz w:val="22"/>
          <w:szCs w:val="22"/>
          <w:lang w:val="cs-CZ"/>
        </w:rPr>
        <w:t>homepage</w:t>
      </w:r>
      <w:proofErr w:type="spellEnd"/>
      <w:r w:rsidRPr="00EB3B6D">
        <w:rPr>
          <w:rFonts w:asciiTheme="minorHAnsi" w:hAnsiTheme="minorHAnsi" w:cstheme="minorHAnsi"/>
          <w:sz w:val="22"/>
          <w:szCs w:val="22"/>
          <w:lang w:val="cs-CZ"/>
        </w:rPr>
        <w:t xml:space="preserve"> - předělání</w:t>
      </w:r>
      <w:proofErr w:type="gramEnd"/>
      <w:r w:rsidRPr="00EB3B6D">
        <w:rPr>
          <w:rFonts w:asciiTheme="minorHAnsi" w:hAnsiTheme="minorHAnsi" w:cstheme="minorHAnsi"/>
          <w:sz w:val="22"/>
          <w:szCs w:val="22"/>
          <w:lang w:val="cs-CZ"/>
        </w:rPr>
        <w:t xml:space="preserve"> hlavního menu na dlaždice</w:t>
      </w:r>
    </w:p>
    <w:p w14:paraId="5FDF4AA9" w14:textId="491C0623" w:rsidR="00EB3B6D" w:rsidRPr="00EB3B6D" w:rsidRDefault="00EB3B6D" w:rsidP="00EB3B6D">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 xml:space="preserve">Turistické </w:t>
      </w:r>
      <w:proofErr w:type="gramStart"/>
      <w:r w:rsidRPr="00EB3B6D">
        <w:rPr>
          <w:rFonts w:asciiTheme="minorHAnsi" w:hAnsiTheme="minorHAnsi" w:cstheme="minorHAnsi"/>
          <w:sz w:val="22"/>
          <w:szCs w:val="22"/>
          <w:lang w:val="cs-CZ"/>
        </w:rPr>
        <w:t>cíle - vložení</w:t>
      </w:r>
      <w:proofErr w:type="gramEnd"/>
      <w:r w:rsidRPr="00EB3B6D">
        <w:rPr>
          <w:rFonts w:asciiTheme="minorHAnsi" w:hAnsiTheme="minorHAnsi" w:cstheme="minorHAnsi"/>
          <w:sz w:val="22"/>
          <w:szCs w:val="22"/>
          <w:lang w:val="cs-CZ"/>
        </w:rPr>
        <w:t xml:space="preserve"> mapy na stránku podkategorie</w:t>
      </w:r>
      <w:r>
        <w:rPr>
          <w:rFonts w:asciiTheme="minorHAnsi" w:hAnsiTheme="minorHAnsi" w:cstheme="minorHAnsi"/>
          <w:sz w:val="22"/>
          <w:szCs w:val="22"/>
          <w:lang w:val="cs-CZ"/>
        </w:rPr>
        <w:t xml:space="preserve"> a vykreslení bodů zájmů</w:t>
      </w:r>
    </w:p>
    <w:p w14:paraId="144029E9" w14:textId="6B306454" w:rsidR="00EB3B6D" w:rsidRPr="00EB3B6D" w:rsidRDefault="00EB3B6D" w:rsidP="00EB3B6D">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Vytvoření klonu a testování</w:t>
      </w:r>
    </w:p>
    <w:p w14:paraId="7C94946D" w14:textId="66ADC27D" w:rsidR="00EB3B6D" w:rsidRDefault="00EB3B6D" w:rsidP="00EB3B6D">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Programátorská podpora</w:t>
      </w:r>
    </w:p>
    <w:p w14:paraId="3202B0AF" w14:textId="71B56AC3" w:rsidR="00882682" w:rsidRPr="00EB3B6D" w:rsidRDefault="00882682" w:rsidP="00EB3B6D">
      <w:pPr>
        <w:pStyle w:val="Odstavecseseznamem"/>
        <w:numPr>
          <w:ilvl w:val="0"/>
          <w:numId w:val="29"/>
        </w:numPr>
        <w:rPr>
          <w:rFonts w:asciiTheme="minorHAnsi" w:hAnsiTheme="minorHAnsi" w:cstheme="minorHAnsi"/>
          <w:sz w:val="22"/>
          <w:szCs w:val="22"/>
          <w:lang w:val="cs-CZ"/>
        </w:rPr>
      </w:pPr>
      <w:r>
        <w:rPr>
          <w:rFonts w:asciiTheme="minorHAnsi" w:hAnsiTheme="minorHAnsi" w:cstheme="minorHAnsi"/>
          <w:sz w:val="22"/>
          <w:szCs w:val="22"/>
          <w:lang w:val="cs-CZ"/>
        </w:rPr>
        <w:t>Vedení projektu a redakční podpora</w:t>
      </w:r>
    </w:p>
    <w:p w14:paraId="5ADAB893" w14:textId="41C93F68" w:rsidR="00CB1E7B" w:rsidRPr="00CB1E7B" w:rsidRDefault="00EB3B6D" w:rsidP="00CB1E7B">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 xml:space="preserve">Marketingová </w:t>
      </w:r>
      <w:proofErr w:type="gramStart"/>
      <w:r w:rsidRPr="00EB3B6D">
        <w:rPr>
          <w:rFonts w:asciiTheme="minorHAnsi" w:hAnsiTheme="minorHAnsi" w:cstheme="minorHAnsi"/>
          <w:sz w:val="22"/>
          <w:szCs w:val="22"/>
          <w:lang w:val="cs-CZ"/>
        </w:rPr>
        <w:t>analýza - SEO</w:t>
      </w:r>
      <w:proofErr w:type="gramEnd"/>
      <w:r w:rsidRPr="00EB3B6D">
        <w:rPr>
          <w:rFonts w:asciiTheme="minorHAnsi" w:hAnsiTheme="minorHAnsi" w:cstheme="minorHAnsi"/>
          <w:sz w:val="22"/>
          <w:szCs w:val="22"/>
          <w:lang w:val="cs-CZ"/>
        </w:rPr>
        <w:t xml:space="preserve"> optimalizace a analýza klíčových slov</w:t>
      </w:r>
    </w:p>
    <w:p w14:paraId="4A96D833" w14:textId="0C18EB31" w:rsidR="00381CFF" w:rsidRDefault="00381CFF" w:rsidP="0084046A">
      <w:pPr>
        <w:pStyle w:val="Odstavecseseznamem"/>
        <w:ind w:firstLine="698"/>
        <w:rPr>
          <w:rFonts w:asciiTheme="minorHAnsi" w:hAnsiTheme="minorHAnsi" w:cstheme="minorHAnsi"/>
          <w:sz w:val="22"/>
          <w:szCs w:val="22"/>
          <w:lang w:val="cs-CZ"/>
        </w:rPr>
      </w:pPr>
    </w:p>
    <w:p w14:paraId="68075639" w14:textId="77777777" w:rsidR="00575707" w:rsidRDefault="00575707" w:rsidP="00575707">
      <w:pPr>
        <w:rPr>
          <w:rFonts w:asciiTheme="minorHAnsi" w:hAnsiTheme="minorHAnsi" w:cstheme="minorHAnsi"/>
          <w:sz w:val="22"/>
          <w:szCs w:val="22"/>
          <w:lang w:val="cs-CZ"/>
        </w:rPr>
      </w:pPr>
    </w:p>
    <w:p w14:paraId="488C63C4" w14:textId="4549B366" w:rsidR="00575707" w:rsidRPr="00C92B9A" w:rsidRDefault="00575707" w:rsidP="00575707">
      <w:pPr>
        <w:ind w:firstLine="360"/>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Cena za </w:t>
      </w:r>
      <w:r>
        <w:rPr>
          <w:rFonts w:asciiTheme="minorHAnsi" w:hAnsiTheme="minorHAnsi" w:cstheme="minorHAnsi"/>
          <w:sz w:val="22"/>
          <w:szCs w:val="22"/>
          <w:lang w:val="cs-CZ"/>
        </w:rPr>
        <w:t xml:space="preserve">kompletní </w:t>
      </w:r>
      <w:r w:rsidR="00EB3B6D">
        <w:rPr>
          <w:rFonts w:asciiTheme="minorHAnsi" w:hAnsiTheme="minorHAnsi" w:cstheme="minorHAnsi"/>
          <w:sz w:val="22"/>
          <w:szCs w:val="22"/>
          <w:lang w:val="cs-CZ"/>
        </w:rPr>
        <w:t xml:space="preserve">úpravu </w:t>
      </w:r>
      <w:r w:rsidR="00B10DD8">
        <w:rPr>
          <w:rFonts w:asciiTheme="minorHAnsi" w:hAnsiTheme="minorHAnsi" w:cstheme="minorHAnsi"/>
          <w:sz w:val="22"/>
          <w:szCs w:val="22"/>
          <w:lang w:val="cs-CZ"/>
        </w:rPr>
        <w:t xml:space="preserve">webu </w:t>
      </w:r>
      <w:proofErr w:type="gramStart"/>
      <w:r w:rsidRPr="00C92B9A">
        <w:rPr>
          <w:rFonts w:asciiTheme="minorHAnsi" w:hAnsiTheme="minorHAnsi" w:cstheme="minorHAnsi"/>
          <w:sz w:val="22"/>
          <w:szCs w:val="22"/>
          <w:lang w:val="cs-CZ"/>
        </w:rPr>
        <w:t>nepřekročí</w:t>
      </w:r>
      <w:proofErr w:type="gramEnd"/>
      <w:r w:rsidRPr="00C92B9A">
        <w:rPr>
          <w:rFonts w:asciiTheme="minorHAnsi" w:hAnsiTheme="minorHAnsi" w:cstheme="minorHAnsi"/>
          <w:sz w:val="22"/>
          <w:szCs w:val="22"/>
          <w:lang w:val="cs-CZ"/>
        </w:rPr>
        <w:t xml:space="preserve"> </w:t>
      </w:r>
      <w:r w:rsidR="00FF1B69">
        <w:rPr>
          <w:rFonts w:asciiTheme="minorHAnsi" w:hAnsiTheme="minorHAnsi" w:cstheme="minorHAnsi"/>
          <w:sz w:val="22"/>
          <w:szCs w:val="22"/>
          <w:lang w:val="cs-CZ"/>
        </w:rPr>
        <w:t>120</w:t>
      </w:r>
      <w:r w:rsidRPr="00C92B9A">
        <w:rPr>
          <w:rFonts w:asciiTheme="minorHAnsi" w:hAnsiTheme="minorHAnsi" w:cstheme="minorHAnsi"/>
          <w:sz w:val="22"/>
          <w:szCs w:val="22"/>
          <w:lang w:val="cs-CZ"/>
        </w:rPr>
        <w:t> 000 Kč vč. DPH.</w:t>
      </w:r>
    </w:p>
    <w:p w14:paraId="2046BAA8" w14:textId="77777777" w:rsidR="003027CE" w:rsidRPr="0017428F" w:rsidRDefault="003027CE" w:rsidP="00575707">
      <w:pPr>
        <w:rPr>
          <w:rFonts w:asciiTheme="minorHAnsi" w:hAnsiTheme="minorHAnsi" w:cstheme="minorHAnsi"/>
          <w:lang w:val="cs-CZ"/>
        </w:rPr>
      </w:pPr>
    </w:p>
    <w:p w14:paraId="773A9530"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Zasíláme návrh smlouvy, kterou naleznete na konci tohoto dokumentu.</w:t>
      </w:r>
    </w:p>
    <w:p w14:paraId="1D7A49BA" w14:textId="77777777" w:rsidR="00450B2E" w:rsidRPr="0017428F" w:rsidRDefault="00450B2E" w:rsidP="00450B2E">
      <w:pPr>
        <w:rPr>
          <w:rFonts w:asciiTheme="minorHAnsi" w:hAnsiTheme="minorHAnsi" w:cstheme="minorHAnsi"/>
          <w:sz w:val="22"/>
          <w:szCs w:val="22"/>
          <w:lang w:val="cs-CZ"/>
        </w:rPr>
      </w:pPr>
    </w:p>
    <w:p w14:paraId="776B1EA3"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Platební podmínky jsou upraveny v návrhu smlouvy.</w:t>
      </w:r>
    </w:p>
    <w:p w14:paraId="63834AA6" w14:textId="77777777" w:rsidR="00450B2E" w:rsidRPr="0017428F" w:rsidRDefault="00450B2E" w:rsidP="00450B2E">
      <w:pPr>
        <w:rPr>
          <w:rFonts w:asciiTheme="minorHAnsi" w:hAnsiTheme="minorHAnsi" w:cstheme="minorHAnsi"/>
          <w:sz w:val="22"/>
          <w:szCs w:val="22"/>
          <w:lang w:val="cs-CZ"/>
        </w:rPr>
      </w:pPr>
    </w:p>
    <w:p w14:paraId="3ED3B0D3" w14:textId="7757642D"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Hodnocení zakázek “</w:t>
      </w:r>
      <w:r w:rsidR="009649BA">
        <w:rPr>
          <w:rFonts w:asciiTheme="minorHAnsi" w:hAnsiTheme="minorHAnsi" w:cstheme="minorHAnsi"/>
          <w:sz w:val="22"/>
          <w:szCs w:val="22"/>
          <w:lang w:val="cs-CZ"/>
        </w:rPr>
        <w:t>Z</w:t>
      </w:r>
      <w:r w:rsidR="00B14D80" w:rsidRPr="00E03D71">
        <w:rPr>
          <w:rFonts w:asciiTheme="minorHAnsi" w:hAnsiTheme="minorHAnsi" w:cstheme="minorHAnsi"/>
          <w:sz w:val="22"/>
          <w:szCs w:val="22"/>
          <w:lang w:val="cs-CZ"/>
        </w:rPr>
        <w:t>výšení atraktivity destinačního webu</w:t>
      </w:r>
      <w:r w:rsidRPr="0017428F">
        <w:rPr>
          <w:rFonts w:asciiTheme="minorHAnsi" w:hAnsiTheme="minorHAnsi" w:cstheme="minorHAnsi"/>
          <w:sz w:val="22"/>
          <w:szCs w:val="22"/>
          <w:lang w:val="cs-CZ"/>
        </w:rPr>
        <w:t>“ pro projekt “</w:t>
      </w:r>
      <w:r w:rsidRPr="0017428F">
        <w:rPr>
          <w:rFonts w:asciiTheme="minorHAnsi" w:hAnsiTheme="minorHAnsi" w:cstheme="minorHAnsi"/>
          <w:i/>
          <w:iCs/>
          <w:sz w:val="22"/>
          <w:szCs w:val="22"/>
          <w:lang w:val="cs-CZ"/>
        </w:rPr>
        <w:t>Marketingové aktivity turistické oblasti Koruna Vysočiny</w:t>
      </w:r>
      <w:r w:rsidRPr="0017428F">
        <w:rPr>
          <w:rFonts w:asciiTheme="minorHAnsi" w:hAnsiTheme="minorHAnsi" w:cstheme="minorHAnsi"/>
          <w:sz w:val="22"/>
          <w:szCs w:val="22"/>
          <w:lang w:val="cs-CZ"/>
        </w:rPr>
        <w:t xml:space="preserve"> ” bude provedeno tak, že cena zakázky tvoří v poměru 90</w:t>
      </w:r>
      <w:r w:rsidR="009B29FE" w:rsidRPr="0017428F">
        <w:rPr>
          <w:rFonts w:asciiTheme="minorHAnsi" w:hAnsiTheme="minorHAnsi" w:cstheme="minorHAnsi"/>
          <w:sz w:val="22"/>
          <w:szCs w:val="22"/>
          <w:lang w:val="cs-CZ"/>
        </w:rPr>
        <w:t xml:space="preserve"> </w:t>
      </w:r>
      <w:r w:rsidRPr="0017428F">
        <w:rPr>
          <w:rFonts w:asciiTheme="minorHAnsi" w:hAnsiTheme="minorHAnsi" w:cstheme="minorHAnsi"/>
          <w:sz w:val="22"/>
          <w:szCs w:val="22"/>
          <w:lang w:val="cs-CZ"/>
        </w:rPr>
        <w:t xml:space="preserve">% bodů a termín tvoří v poměru </w:t>
      </w:r>
      <w:proofErr w:type="gramStart"/>
      <w:r w:rsidRPr="0017428F">
        <w:rPr>
          <w:rFonts w:asciiTheme="minorHAnsi" w:hAnsiTheme="minorHAnsi" w:cstheme="minorHAnsi"/>
          <w:sz w:val="22"/>
          <w:szCs w:val="22"/>
          <w:lang w:val="cs-CZ"/>
        </w:rPr>
        <w:t>10%</w:t>
      </w:r>
      <w:proofErr w:type="gramEnd"/>
      <w:r w:rsidRPr="0017428F">
        <w:rPr>
          <w:rFonts w:asciiTheme="minorHAnsi" w:hAnsiTheme="minorHAnsi" w:cstheme="minorHAnsi"/>
          <w:sz w:val="22"/>
          <w:szCs w:val="22"/>
          <w:lang w:val="cs-CZ"/>
        </w:rPr>
        <w:t xml:space="preserve"> bodů. Nejnižší cenová nabídka </w:t>
      </w:r>
      <w:proofErr w:type="gramStart"/>
      <w:r w:rsidRPr="0017428F">
        <w:rPr>
          <w:rFonts w:asciiTheme="minorHAnsi" w:hAnsiTheme="minorHAnsi" w:cstheme="minorHAnsi"/>
          <w:sz w:val="22"/>
          <w:szCs w:val="22"/>
          <w:lang w:val="cs-CZ"/>
        </w:rPr>
        <w:t>obdrží</w:t>
      </w:r>
      <w:proofErr w:type="gramEnd"/>
      <w:r w:rsidRPr="0017428F">
        <w:rPr>
          <w:rFonts w:asciiTheme="minorHAnsi" w:hAnsiTheme="minorHAnsi" w:cstheme="minorHAnsi"/>
          <w:sz w:val="22"/>
          <w:szCs w:val="22"/>
          <w:lang w:val="cs-CZ"/>
        </w:rPr>
        <w:t xml:space="preserve"> 90 bodů, každá další nabídka bude penalizována 1 bodem za každých započatých 1 000 Kč lišící se od nejnižší nabídky. 10 bodů </w:t>
      </w:r>
      <w:proofErr w:type="gramStart"/>
      <w:r w:rsidRPr="0017428F">
        <w:rPr>
          <w:rFonts w:asciiTheme="minorHAnsi" w:hAnsiTheme="minorHAnsi" w:cstheme="minorHAnsi"/>
          <w:sz w:val="22"/>
          <w:szCs w:val="22"/>
          <w:lang w:val="cs-CZ"/>
        </w:rPr>
        <w:t>obdrží</w:t>
      </w:r>
      <w:proofErr w:type="gramEnd"/>
      <w:r w:rsidRPr="0017428F">
        <w:rPr>
          <w:rFonts w:asciiTheme="minorHAnsi" w:hAnsiTheme="minorHAnsi" w:cstheme="minorHAnsi"/>
          <w:sz w:val="22"/>
          <w:szCs w:val="22"/>
          <w:lang w:val="cs-CZ"/>
        </w:rPr>
        <w:t xml:space="preserve"> nabídka, která bude schopná realizovat </w:t>
      </w:r>
      <w:r w:rsidR="00FF1B69">
        <w:rPr>
          <w:rFonts w:asciiTheme="minorHAnsi" w:hAnsiTheme="minorHAnsi" w:cstheme="minorHAnsi"/>
          <w:sz w:val="22"/>
          <w:szCs w:val="22"/>
          <w:lang w:val="cs-CZ"/>
        </w:rPr>
        <w:t>Ediční činnost</w:t>
      </w:r>
      <w:r w:rsidRPr="0017428F">
        <w:rPr>
          <w:rFonts w:asciiTheme="minorHAnsi" w:hAnsiTheme="minorHAnsi" w:cstheme="minorHAnsi"/>
          <w:sz w:val="22"/>
          <w:szCs w:val="22"/>
          <w:lang w:val="cs-CZ"/>
        </w:rPr>
        <w:t xml:space="preserve"> od 1.</w:t>
      </w:r>
      <w:r w:rsidR="008464E6">
        <w:rPr>
          <w:rFonts w:asciiTheme="minorHAnsi" w:hAnsiTheme="minorHAnsi" w:cstheme="minorHAnsi"/>
          <w:sz w:val="22"/>
          <w:szCs w:val="22"/>
          <w:lang w:val="cs-CZ"/>
        </w:rPr>
        <w:t>6</w:t>
      </w:r>
      <w:r w:rsidRPr="0017428F">
        <w:rPr>
          <w:rFonts w:asciiTheme="minorHAnsi" w:hAnsiTheme="minorHAnsi" w:cstheme="minorHAnsi"/>
          <w:sz w:val="22"/>
          <w:szCs w:val="22"/>
          <w:lang w:val="cs-CZ"/>
        </w:rPr>
        <w:t xml:space="preserve">.2023, za každý týden zpoždění bude sankcionována 1 bodem. </w:t>
      </w:r>
    </w:p>
    <w:p w14:paraId="5A33656B" w14:textId="77777777" w:rsidR="00450B2E" w:rsidRPr="0017428F" w:rsidRDefault="00450B2E" w:rsidP="00450B2E">
      <w:pPr>
        <w:rPr>
          <w:rFonts w:asciiTheme="minorHAnsi" w:hAnsiTheme="minorHAnsi" w:cstheme="minorHAnsi"/>
          <w:sz w:val="22"/>
          <w:szCs w:val="22"/>
          <w:lang w:val="cs-CZ"/>
        </w:rPr>
      </w:pPr>
    </w:p>
    <w:p w14:paraId="00C6A0C0"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případě dalších informací nutných k výběrovému řízení, prosím, kontaktujte ředitele DMO Koruna Vysočiny na e-mail: </w:t>
      </w:r>
      <w:hyperlink r:id="rId8" w:history="1">
        <w:r w:rsidRPr="0017428F">
          <w:rPr>
            <w:rStyle w:val="Hypertextovodkaz"/>
            <w:rFonts w:asciiTheme="minorHAnsi" w:hAnsiTheme="minorHAnsi" w:cstheme="minorHAnsi"/>
            <w:sz w:val="22"/>
            <w:szCs w:val="22"/>
            <w:lang w:val="cs-CZ"/>
          </w:rPr>
          <w:t>kancelar@korunavysociny.cz</w:t>
        </w:r>
      </w:hyperlink>
      <w:r w:rsidRPr="0017428F">
        <w:rPr>
          <w:rFonts w:asciiTheme="minorHAnsi" w:hAnsiTheme="minorHAnsi" w:cstheme="minorHAnsi"/>
          <w:sz w:val="22"/>
          <w:szCs w:val="22"/>
          <w:lang w:val="cs-CZ"/>
        </w:rPr>
        <w:t>, který Vám do 48 hodin odpoví. Platební podmínky jsou upraveny v návrhu smlouvy.</w:t>
      </w:r>
    </w:p>
    <w:p w14:paraId="5F11A849" w14:textId="77777777" w:rsidR="00450B2E" w:rsidRPr="0017428F" w:rsidRDefault="00450B2E" w:rsidP="00450B2E">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4371DDC0" w14:textId="637E6CC9"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Cenová nabídka bude mít platnost do konce </w:t>
      </w:r>
      <w:r w:rsidR="000E639B">
        <w:rPr>
          <w:rFonts w:asciiTheme="minorHAnsi" w:hAnsiTheme="minorHAnsi" w:cstheme="minorHAnsi"/>
          <w:sz w:val="22"/>
          <w:szCs w:val="22"/>
          <w:lang w:val="cs-CZ"/>
        </w:rPr>
        <w:t>září</w:t>
      </w:r>
      <w:r w:rsidRPr="0017428F">
        <w:rPr>
          <w:rFonts w:asciiTheme="minorHAnsi" w:hAnsiTheme="minorHAnsi" w:cstheme="minorHAnsi"/>
          <w:sz w:val="22"/>
          <w:szCs w:val="22"/>
          <w:lang w:val="cs-CZ"/>
        </w:rPr>
        <w:t xml:space="preserve"> 2023.</w:t>
      </w:r>
    </w:p>
    <w:p w14:paraId="0254DCE8" w14:textId="77777777" w:rsidR="00450B2E" w:rsidRPr="0017428F" w:rsidRDefault="00450B2E" w:rsidP="00450B2E">
      <w:pPr>
        <w:rPr>
          <w:rFonts w:asciiTheme="minorHAnsi" w:hAnsiTheme="minorHAnsi" w:cstheme="minorHAnsi"/>
          <w:sz w:val="22"/>
          <w:szCs w:val="22"/>
          <w:lang w:val="cs-CZ"/>
        </w:rPr>
      </w:pPr>
    </w:p>
    <w:p w14:paraId="22F71F7E" w14:textId="7CEBBA02" w:rsidR="00450B2E" w:rsidRDefault="00450B2E" w:rsidP="00C558A6">
      <w:pPr>
        <w:pStyle w:val="Odstavecseseznamem"/>
        <w:numPr>
          <w:ilvl w:val="0"/>
          <w:numId w:val="24"/>
        </w:numPr>
        <w:rPr>
          <w:rFonts w:asciiTheme="minorHAnsi" w:hAnsiTheme="minorHAnsi" w:cstheme="minorHAnsi"/>
          <w:sz w:val="22"/>
          <w:szCs w:val="22"/>
          <w:lang w:val="cs-CZ"/>
        </w:rPr>
      </w:pPr>
      <w:r w:rsidRPr="00CB1E7B">
        <w:rPr>
          <w:rFonts w:asciiTheme="minorHAnsi" w:hAnsiTheme="minorHAnsi" w:cstheme="minorHAnsi"/>
          <w:sz w:val="22"/>
          <w:szCs w:val="22"/>
          <w:lang w:val="cs-CZ"/>
        </w:rPr>
        <w:t xml:space="preserve">Doba realizace je plánovaná od </w:t>
      </w:r>
      <w:r w:rsidR="008464E6" w:rsidRPr="00CB1E7B">
        <w:rPr>
          <w:rFonts w:asciiTheme="minorHAnsi" w:hAnsiTheme="minorHAnsi" w:cstheme="minorHAnsi"/>
          <w:sz w:val="22"/>
          <w:szCs w:val="22"/>
          <w:lang w:val="cs-CZ"/>
        </w:rPr>
        <w:t>června</w:t>
      </w:r>
      <w:r w:rsidRPr="00CB1E7B">
        <w:rPr>
          <w:rFonts w:asciiTheme="minorHAnsi" w:hAnsiTheme="minorHAnsi" w:cstheme="minorHAnsi"/>
          <w:sz w:val="22"/>
          <w:szCs w:val="22"/>
          <w:lang w:val="cs-CZ"/>
        </w:rPr>
        <w:t xml:space="preserve"> 2023, pokud realizace z Vaší strany je možná až následující </w:t>
      </w:r>
      <w:r w:rsidR="00EA64BD" w:rsidRPr="00CB1E7B">
        <w:rPr>
          <w:rFonts w:asciiTheme="minorHAnsi" w:hAnsiTheme="minorHAnsi" w:cstheme="minorHAnsi"/>
          <w:sz w:val="22"/>
          <w:szCs w:val="22"/>
          <w:lang w:val="cs-CZ"/>
        </w:rPr>
        <w:t>týdny</w:t>
      </w:r>
      <w:r w:rsidRPr="00CB1E7B">
        <w:rPr>
          <w:rFonts w:asciiTheme="minorHAnsi" w:hAnsiTheme="minorHAnsi" w:cstheme="minorHAnsi"/>
          <w:sz w:val="22"/>
          <w:szCs w:val="22"/>
          <w:lang w:val="cs-CZ"/>
        </w:rPr>
        <w:t xml:space="preserve">, prosím, uveďte to do poznámky pod hodnotící tabulku Výběrového řízení. </w:t>
      </w:r>
    </w:p>
    <w:p w14:paraId="566C0D68" w14:textId="77777777" w:rsidR="00CB1E7B" w:rsidRPr="000E639B" w:rsidRDefault="00CB1E7B" w:rsidP="000E639B">
      <w:pPr>
        <w:rPr>
          <w:rFonts w:asciiTheme="minorHAnsi" w:hAnsiTheme="minorHAnsi" w:cstheme="minorHAnsi"/>
          <w:sz w:val="22"/>
          <w:szCs w:val="22"/>
          <w:lang w:val="cs-CZ"/>
        </w:rPr>
      </w:pPr>
    </w:p>
    <w:p w14:paraId="7D7FF5E8"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Dodavatel není nijak omezován při používání poddodavatelů. </w:t>
      </w:r>
    </w:p>
    <w:p w14:paraId="3109D1BC" w14:textId="77777777" w:rsidR="00450B2E" w:rsidRPr="0017428F" w:rsidRDefault="00450B2E" w:rsidP="00450B2E">
      <w:pPr>
        <w:pStyle w:val="Odstavecseseznamem"/>
        <w:rPr>
          <w:rFonts w:asciiTheme="minorHAnsi" w:hAnsiTheme="minorHAnsi" w:cstheme="minorHAnsi"/>
          <w:sz w:val="22"/>
          <w:szCs w:val="22"/>
          <w:lang w:val="cs-CZ"/>
        </w:rPr>
      </w:pPr>
    </w:p>
    <w:p w14:paraId="60BFF2AF" w14:textId="18E25550"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Podklady pro výběrové řízení předložte nejpozději do </w:t>
      </w:r>
      <w:r w:rsidR="00CB1E7B">
        <w:rPr>
          <w:rFonts w:asciiTheme="minorHAnsi" w:hAnsiTheme="minorHAnsi" w:cstheme="minorHAnsi"/>
          <w:sz w:val="22"/>
          <w:szCs w:val="22"/>
          <w:lang w:val="cs-CZ"/>
        </w:rPr>
        <w:t>15</w:t>
      </w:r>
      <w:r w:rsidRPr="0017428F">
        <w:rPr>
          <w:rFonts w:asciiTheme="minorHAnsi" w:hAnsiTheme="minorHAnsi" w:cstheme="minorHAnsi"/>
          <w:sz w:val="22"/>
          <w:szCs w:val="22"/>
          <w:lang w:val="cs-CZ"/>
        </w:rPr>
        <w:t xml:space="preserve">. </w:t>
      </w:r>
      <w:r w:rsidR="00CB1E7B">
        <w:rPr>
          <w:rFonts w:asciiTheme="minorHAnsi" w:hAnsiTheme="minorHAnsi" w:cstheme="minorHAnsi"/>
          <w:sz w:val="22"/>
          <w:szCs w:val="22"/>
          <w:lang w:val="cs-CZ"/>
        </w:rPr>
        <w:t>4</w:t>
      </w:r>
      <w:r w:rsidRPr="0017428F">
        <w:rPr>
          <w:rFonts w:asciiTheme="minorHAnsi" w:hAnsiTheme="minorHAnsi" w:cstheme="minorHAnsi"/>
          <w:sz w:val="22"/>
          <w:szCs w:val="22"/>
          <w:lang w:val="cs-CZ"/>
        </w:rPr>
        <w:t xml:space="preserve">. 2023 od 23.59 hod. elektronickou formou na email </w:t>
      </w:r>
      <w:hyperlink r:id="rId9" w:history="1">
        <w:r w:rsidRPr="0017428F">
          <w:rPr>
            <w:rStyle w:val="Hypertextovodkaz"/>
            <w:rFonts w:asciiTheme="minorHAnsi" w:hAnsiTheme="minorHAnsi" w:cstheme="minorHAnsi"/>
            <w:sz w:val="22"/>
            <w:szCs w:val="22"/>
            <w:lang w:val="cs-CZ"/>
          </w:rPr>
          <w:t>kancelar@korunavysociny.cz</w:t>
        </w:r>
      </w:hyperlink>
      <w:r w:rsidRPr="0017428F">
        <w:rPr>
          <w:rFonts w:asciiTheme="minorHAnsi" w:hAnsiTheme="minorHAnsi" w:cstheme="minorHAnsi"/>
          <w:sz w:val="22"/>
          <w:szCs w:val="22"/>
          <w:lang w:val="cs-CZ"/>
        </w:rPr>
        <w:t xml:space="preserve"> a do předmětu uveďte „Výběrové řízení Koruny Vysočiny – </w:t>
      </w:r>
      <w:r w:rsidR="00CB1E7B">
        <w:rPr>
          <w:rFonts w:asciiTheme="minorHAnsi" w:hAnsiTheme="minorHAnsi" w:cstheme="minorHAnsi"/>
          <w:sz w:val="22"/>
          <w:szCs w:val="22"/>
          <w:lang w:val="cs-CZ"/>
        </w:rPr>
        <w:t>Úprava webu</w:t>
      </w:r>
      <w:r w:rsidRPr="0017428F">
        <w:rPr>
          <w:rFonts w:asciiTheme="minorHAnsi" w:hAnsiTheme="minorHAnsi" w:cstheme="minorHAnsi"/>
          <w:sz w:val="22"/>
          <w:szCs w:val="22"/>
          <w:lang w:val="cs-CZ"/>
        </w:rPr>
        <w:t xml:space="preserve">“. </w:t>
      </w:r>
    </w:p>
    <w:p w14:paraId="3ECE182A" w14:textId="77777777" w:rsidR="00450B2E" w:rsidRPr="0017428F" w:rsidRDefault="00450B2E" w:rsidP="00450B2E">
      <w:pPr>
        <w:pStyle w:val="Odstavecseseznamem"/>
        <w:rPr>
          <w:rFonts w:asciiTheme="minorHAnsi" w:hAnsiTheme="minorHAnsi" w:cstheme="minorHAnsi"/>
          <w:sz w:val="22"/>
          <w:szCs w:val="22"/>
          <w:lang w:val="cs-CZ"/>
        </w:rPr>
      </w:pPr>
    </w:p>
    <w:p w14:paraId="7BA576D9" w14:textId="0C0A9837" w:rsidR="009B5723" w:rsidRPr="0017428F" w:rsidRDefault="009B5723" w:rsidP="009B5723">
      <w:pPr>
        <w:rPr>
          <w:rFonts w:asciiTheme="minorHAnsi" w:hAnsiTheme="minorHAnsi" w:cstheme="minorHAnsi"/>
          <w:lang w:val="cs-CZ" w:eastAsia="en-US"/>
        </w:rPr>
      </w:pPr>
    </w:p>
    <w:p w14:paraId="0D7E2EDB" w14:textId="3CD835DD" w:rsidR="00450B2E" w:rsidRPr="0017428F" w:rsidRDefault="00450B2E" w:rsidP="009B5723">
      <w:pPr>
        <w:rPr>
          <w:rFonts w:asciiTheme="minorHAnsi" w:hAnsiTheme="minorHAnsi" w:cstheme="minorHAnsi"/>
          <w:lang w:val="cs-CZ" w:eastAsia="en-US"/>
        </w:rPr>
      </w:pPr>
    </w:p>
    <w:p w14:paraId="4D9742DD" w14:textId="3EED017C" w:rsidR="00450B2E" w:rsidRPr="0017428F" w:rsidRDefault="00450B2E" w:rsidP="009B5723">
      <w:pPr>
        <w:rPr>
          <w:rFonts w:asciiTheme="minorHAnsi" w:hAnsiTheme="minorHAnsi" w:cstheme="minorHAnsi"/>
          <w:lang w:val="cs-CZ" w:eastAsia="en-US"/>
        </w:rPr>
      </w:pPr>
    </w:p>
    <w:p w14:paraId="255ECCC9" w14:textId="40E31396" w:rsidR="00450B2E" w:rsidRPr="0017428F" w:rsidRDefault="00450B2E" w:rsidP="009B5723">
      <w:pPr>
        <w:rPr>
          <w:rFonts w:asciiTheme="minorHAnsi" w:hAnsiTheme="minorHAnsi" w:cstheme="minorHAnsi"/>
          <w:lang w:val="cs-CZ" w:eastAsia="en-US"/>
        </w:rPr>
      </w:pPr>
    </w:p>
    <w:p w14:paraId="62732FCA" w14:textId="77FD5177" w:rsidR="00450B2E" w:rsidRPr="0017428F" w:rsidRDefault="00450B2E" w:rsidP="009B5723">
      <w:pPr>
        <w:rPr>
          <w:rFonts w:asciiTheme="minorHAnsi" w:hAnsiTheme="minorHAnsi" w:cstheme="minorHAnsi"/>
          <w:lang w:val="cs-CZ" w:eastAsia="en-US"/>
        </w:rPr>
      </w:pPr>
    </w:p>
    <w:p w14:paraId="67567145" w14:textId="77777777" w:rsidR="00272716" w:rsidRDefault="00450B2E" w:rsidP="00272716">
      <w:pPr>
        <w:rPr>
          <w:rFonts w:hint="eastAsia"/>
          <w:lang w:val="cs-CZ"/>
        </w:rPr>
      </w:pPr>
      <w:r w:rsidRPr="0017428F">
        <w:rPr>
          <w:rFonts w:asciiTheme="minorHAnsi" w:hAnsiTheme="minorHAnsi" w:cstheme="minorHAnsi"/>
          <w:lang w:val="cs-CZ" w:eastAsia="en-US"/>
        </w:rPr>
        <w:br w:type="page"/>
      </w:r>
    </w:p>
    <w:p w14:paraId="7A444AF1" w14:textId="77777777" w:rsidR="00272716" w:rsidRDefault="00272716" w:rsidP="00272716">
      <w:pPr>
        <w:rPr>
          <w:rFonts w:hint="eastAsia"/>
          <w:lang w:val="cs-CZ"/>
        </w:rPr>
      </w:pPr>
    </w:p>
    <w:tbl>
      <w:tblPr>
        <w:tblStyle w:val="Mkatabulky"/>
        <w:tblW w:w="10586" w:type="dxa"/>
        <w:tblLook w:val="04A0" w:firstRow="1" w:lastRow="0" w:firstColumn="1" w:lastColumn="0" w:noHBand="0" w:noVBand="1"/>
      </w:tblPr>
      <w:tblGrid>
        <w:gridCol w:w="3114"/>
        <w:gridCol w:w="2490"/>
        <w:gridCol w:w="2491"/>
        <w:gridCol w:w="2491"/>
      </w:tblGrid>
      <w:tr w:rsidR="00272716" w:rsidRPr="00882682" w14:paraId="5D311E81" w14:textId="77777777" w:rsidTr="005D3D71">
        <w:tc>
          <w:tcPr>
            <w:tcW w:w="3114" w:type="dxa"/>
          </w:tcPr>
          <w:p w14:paraId="28FBE874" w14:textId="77777777" w:rsidR="00272716" w:rsidRPr="00882682" w:rsidRDefault="00272716" w:rsidP="005D3D71">
            <w:pPr>
              <w:rPr>
                <w:rFonts w:asciiTheme="minorHAnsi" w:hAnsiTheme="minorHAnsi" w:cstheme="minorHAnsi"/>
                <w:b/>
                <w:bCs/>
                <w:lang w:val="cs-CZ"/>
              </w:rPr>
            </w:pPr>
            <w:r w:rsidRPr="00882682">
              <w:rPr>
                <w:rFonts w:asciiTheme="minorHAnsi" w:hAnsiTheme="minorHAnsi" w:cstheme="minorHAnsi"/>
                <w:b/>
                <w:bCs/>
                <w:lang w:val="cs-CZ"/>
              </w:rPr>
              <w:t>Položka</w:t>
            </w:r>
          </w:p>
        </w:tc>
        <w:tc>
          <w:tcPr>
            <w:tcW w:w="2490" w:type="dxa"/>
          </w:tcPr>
          <w:p w14:paraId="63116901" w14:textId="77777777" w:rsidR="00272716" w:rsidRPr="00882682" w:rsidRDefault="00272716" w:rsidP="005D3D71">
            <w:pPr>
              <w:rPr>
                <w:rFonts w:asciiTheme="minorHAnsi" w:hAnsiTheme="minorHAnsi" w:cstheme="minorHAnsi"/>
                <w:b/>
                <w:bCs/>
                <w:lang w:val="cs-CZ"/>
              </w:rPr>
            </w:pPr>
            <w:r w:rsidRPr="00882682">
              <w:rPr>
                <w:rFonts w:asciiTheme="minorHAnsi" w:hAnsiTheme="minorHAnsi" w:cstheme="minorHAnsi"/>
                <w:b/>
                <w:bCs/>
                <w:lang w:val="cs-CZ"/>
              </w:rPr>
              <w:t>Počet jednotek</w:t>
            </w:r>
          </w:p>
        </w:tc>
        <w:tc>
          <w:tcPr>
            <w:tcW w:w="2491" w:type="dxa"/>
          </w:tcPr>
          <w:p w14:paraId="2DF6346A" w14:textId="77777777" w:rsidR="00272716" w:rsidRPr="00882682" w:rsidRDefault="00272716" w:rsidP="005D3D71">
            <w:pPr>
              <w:rPr>
                <w:rFonts w:asciiTheme="minorHAnsi" w:hAnsiTheme="minorHAnsi" w:cstheme="minorHAnsi"/>
                <w:b/>
                <w:bCs/>
                <w:lang w:val="cs-CZ"/>
              </w:rPr>
            </w:pPr>
            <w:r w:rsidRPr="00882682">
              <w:rPr>
                <w:rFonts w:asciiTheme="minorHAnsi" w:hAnsiTheme="minorHAnsi" w:cstheme="minorHAnsi"/>
                <w:b/>
                <w:bCs/>
                <w:lang w:val="cs-CZ"/>
              </w:rPr>
              <w:t>Cena bez DPH</w:t>
            </w:r>
          </w:p>
        </w:tc>
        <w:tc>
          <w:tcPr>
            <w:tcW w:w="2491" w:type="dxa"/>
          </w:tcPr>
          <w:p w14:paraId="5945934F" w14:textId="77777777" w:rsidR="00272716" w:rsidRPr="00882682" w:rsidRDefault="00272716" w:rsidP="005D3D71">
            <w:pPr>
              <w:rPr>
                <w:rFonts w:asciiTheme="minorHAnsi" w:hAnsiTheme="minorHAnsi" w:cstheme="minorHAnsi"/>
                <w:b/>
                <w:bCs/>
                <w:lang w:val="cs-CZ"/>
              </w:rPr>
            </w:pPr>
            <w:r w:rsidRPr="00882682">
              <w:rPr>
                <w:rFonts w:asciiTheme="minorHAnsi" w:hAnsiTheme="minorHAnsi" w:cstheme="minorHAnsi"/>
                <w:b/>
                <w:bCs/>
                <w:lang w:val="cs-CZ"/>
              </w:rPr>
              <w:t>Cena s DPH</w:t>
            </w:r>
          </w:p>
        </w:tc>
      </w:tr>
      <w:tr w:rsidR="00272716" w:rsidRPr="00882682" w14:paraId="080A6611" w14:textId="77777777" w:rsidTr="005D3D71">
        <w:tc>
          <w:tcPr>
            <w:tcW w:w="3114" w:type="dxa"/>
          </w:tcPr>
          <w:p w14:paraId="406C2EC7" w14:textId="080259EE" w:rsidR="00272716" w:rsidRPr="00882682" w:rsidRDefault="0060124C" w:rsidP="005D3D71">
            <w:pPr>
              <w:rPr>
                <w:rFonts w:asciiTheme="minorHAnsi" w:hAnsiTheme="minorHAnsi" w:cstheme="minorHAnsi"/>
                <w:sz w:val="22"/>
                <w:szCs w:val="22"/>
                <w:lang w:val="cs-CZ"/>
              </w:rPr>
            </w:pPr>
            <w:r w:rsidRPr="00882682">
              <w:rPr>
                <w:rFonts w:asciiTheme="minorHAnsi" w:hAnsiTheme="minorHAnsi" w:cstheme="minorHAnsi"/>
                <w:sz w:val="22"/>
                <w:szCs w:val="22"/>
                <w:lang w:val="cs-CZ"/>
              </w:rPr>
              <w:t>Úpravy responzivity webu</w:t>
            </w:r>
          </w:p>
        </w:tc>
        <w:tc>
          <w:tcPr>
            <w:tcW w:w="2490" w:type="dxa"/>
          </w:tcPr>
          <w:p w14:paraId="114B620F" w14:textId="77777777" w:rsidR="00272716" w:rsidRPr="00882682" w:rsidRDefault="00272716"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13FDA428" w14:textId="77777777" w:rsidR="00272716" w:rsidRPr="00882682" w:rsidRDefault="00272716" w:rsidP="005D3D71">
            <w:pPr>
              <w:rPr>
                <w:rFonts w:asciiTheme="minorHAnsi" w:hAnsiTheme="minorHAnsi" w:cstheme="minorHAnsi"/>
                <w:lang w:val="cs-CZ"/>
              </w:rPr>
            </w:pPr>
          </w:p>
        </w:tc>
        <w:tc>
          <w:tcPr>
            <w:tcW w:w="2491" w:type="dxa"/>
          </w:tcPr>
          <w:p w14:paraId="048F49AF" w14:textId="77777777" w:rsidR="00272716" w:rsidRPr="00882682" w:rsidRDefault="00272716" w:rsidP="005D3D71">
            <w:pPr>
              <w:rPr>
                <w:rFonts w:asciiTheme="minorHAnsi" w:hAnsiTheme="minorHAnsi" w:cstheme="minorHAnsi"/>
                <w:lang w:val="cs-CZ"/>
              </w:rPr>
            </w:pPr>
          </w:p>
        </w:tc>
      </w:tr>
      <w:tr w:rsidR="00272716" w:rsidRPr="00882682" w14:paraId="0CB54603" w14:textId="77777777" w:rsidTr="005D3D71">
        <w:tc>
          <w:tcPr>
            <w:tcW w:w="3114" w:type="dxa"/>
          </w:tcPr>
          <w:p w14:paraId="11FA4317" w14:textId="33E76FDF" w:rsidR="00272716" w:rsidRPr="00882682" w:rsidRDefault="0060124C" w:rsidP="005D3D71">
            <w:pPr>
              <w:rPr>
                <w:rFonts w:asciiTheme="minorHAnsi" w:hAnsiTheme="minorHAnsi" w:cstheme="minorHAnsi"/>
                <w:lang w:val="cs-CZ"/>
              </w:rPr>
            </w:pPr>
            <w:r w:rsidRPr="00882682">
              <w:rPr>
                <w:rFonts w:asciiTheme="minorHAnsi" w:hAnsiTheme="minorHAnsi" w:cstheme="minorHAnsi"/>
                <w:sz w:val="22"/>
                <w:szCs w:val="22"/>
                <w:lang w:val="cs-CZ"/>
              </w:rPr>
              <w:t xml:space="preserve">Úprava šablony </w:t>
            </w:r>
            <w:proofErr w:type="spellStart"/>
            <w:r w:rsidRPr="00882682">
              <w:rPr>
                <w:rFonts w:asciiTheme="minorHAnsi" w:hAnsiTheme="minorHAnsi" w:cstheme="minorHAnsi"/>
                <w:sz w:val="22"/>
                <w:szCs w:val="22"/>
                <w:lang w:val="cs-CZ"/>
              </w:rPr>
              <w:t>homepage</w:t>
            </w:r>
            <w:proofErr w:type="spellEnd"/>
          </w:p>
        </w:tc>
        <w:tc>
          <w:tcPr>
            <w:tcW w:w="2490" w:type="dxa"/>
          </w:tcPr>
          <w:p w14:paraId="48EC8393" w14:textId="77777777" w:rsidR="00272716" w:rsidRPr="00882682" w:rsidRDefault="00272716"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34807D6A" w14:textId="77777777" w:rsidR="00272716" w:rsidRPr="00882682" w:rsidRDefault="00272716" w:rsidP="005D3D71">
            <w:pPr>
              <w:rPr>
                <w:rFonts w:asciiTheme="minorHAnsi" w:hAnsiTheme="minorHAnsi" w:cstheme="minorHAnsi"/>
                <w:lang w:val="cs-CZ"/>
              </w:rPr>
            </w:pPr>
          </w:p>
        </w:tc>
        <w:tc>
          <w:tcPr>
            <w:tcW w:w="2491" w:type="dxa"/>
          </w:tcPr>
          <w:p w14:paraId="40580B46" w14:textId="77777777" w:rsidR="00272716" w:rsidRPr="00882682" w:rsidRDefault="00272716" w:rsidP="005D3D71">
            <w:pPr>
              <w:rPr>
                <w:rFonts w:asciiTheme="minorHAnsi" w:hAnsiTheme="minorHAnsi" w:cstheme="minorHAnsi"/>
                <w:lang w:val="cs-CZ"/>
              </w:rPr>
            </w:pPr>
          </w:p>
        </w:tc>
      </w:tr>
      <w:tr w:rsidR="00272716" w:rsidRPr="00882682" w14:paraId="15D1A80F" w14:textId="77777777" w:rsidTr="005D3D71">
        <w:tc>
          <w:tcPr>
            <w:tcW w:w="3114" w:type="dxa"/>
          </w:tcPr>
          <w:p w14:paraId="214BA2CE" w14:textId="0FB420FE" w:rsidR="00272716" w:rsidRPr="00882682" w:rsidRDefault="0060124C" w:rsidP="005D3D71">
            <w:pPr>
              <w:rPr>
                <w:rFonts w:asciiTheme="minorHAnsi" w:hAnsiTheme="minorHAnsi" w:cstheme="minorHAnsi"/>
                <w:lang w:val="cs-CZ"/>
              </w:rPr>
            </w:pPr>
            <w:r w:rsidRPr="00882682">
              <w:rPr>
                <w:rFonts w:asciiTheme="minorHAnsi" w:hAnsiTheme="minorHAnsi" w:cstheme="minorHAnsi"/>
                <w:sz w:val="22"/>
                <w:szCs w:val="22"/>
                <w:lang w:val="cs-CZ"/>
              </w:rPr>
              <w:t>Úprava turistických cílů</w:t>
            </w:r>
          </w:p>
        </w:tc>
        <w:tc>
          <w:tcPr>
            <w:tcW w:w="2490" w:type="dxa"/>
          </w:tcPr>
          <w:p w14:paraId="6DB177C6" w14:textId="77777777" w:rsidR="00272716" w:rsidRPr="00882682" w:rsidRDefault="00272716"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4C4CD6F2" w14:textId="77777777" w:rsidR="00272716" w:rsidRPr="00882682" w:rsidRDefault="00272716" w:rsidP="005D3D71">
            <w:pPr>
              <w:rPr>
                <w:rFonts w:asciiTheme="minorHAnsi" w:hAnsiTheme="minorHAnsi" w:cstheme="minorHAnsi"/>
                <w:lang w:val="cs-CZ"/>
              </w:rPr>
            </w:pPr>
          </w:p>
        </w:tc>
        <w:tc>
          <w:tcPr>
            <w:tcW w:w="2491" w:type="dxa"/>
          </w:tcPr>
          <w:p w14:paraId="3ADEF109" w14:textId="77777777" w:rsidR="00272716" w:rsidRPr="00882682" w:rsidRDefault="00272716" w:rsidP="005D3D71">
            <w:pPr>
              <w:rPr>
                <w:rFonts w:asciiTheme="minorHAnsi" w:hAnsiTheme="minorHAnsi" w:cstheme="minorHAnsi"/>
                <w:lang w:val="cs-CZ"/>
              </w:rPr>
            </w:pPr>
          </w:p>
        </w:tc>
      </w:tr>
      <w:tr w:rsidR="0060124C" w:rsidRPr="00882682" w14:paraId="1D132522" w14:textId="77777777" w:rsidTr="005D3D71">
        <w:tc>
          <w:tcPr>
            <w:tcW w:w="3114" w:type="dxa"/>
          </w:tcPr>
          <w:p w14:paraId="72749EDE" w14:textId="7AF8CAD5" w:rsidR="0060124C" w:rsidRPr="00882682" w:rsidRDefault="0060124C" w:rsidP="005D3D71">
            <w:pPr>
              <w:rPr>
                <w:rFonts w:asciiTheme="minorHAnsi" w:hAnsiTheme="minorHAnsi" w:cstheme="minorHAnsi"/>
                <w:sz w:val="22"/>
                <w:szCs w:val="22"/>
                <w:lang w:val="cs-CZ"/>
              </w:rPr>
            </w:pPr>
            <w:r w:rsidRPr="00882682">
              <w:rPr>
                <w:rFonts w:asciiTheme="minorHAnsi" w:hAnsiTheme="minorHAnsi" w:cstheme="minorHAnsi"/>
                <w:sz w:val="22"/>
                <w:szCs w:val="22"/>
                <w:lang w:val="cs-CZ"/>
              </w:rPr>
              <w:t>Vytvoření klonu a testování</w:t>
            </w:r>
          </w:p>
        </w:tc>
        <w:tc>
          <w:tcPr>
            <w:tcW w:w="2490" w:type="dxa"/>
          </w:tcPr>
          <w:p w14:paraId="7EFFA873" w14:textId="7AE786F1" w:rsidR="0060124C" w:rsidRPr="00882682" w:rsidRDefault="0060124C"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30EE4315" w14:textId="77777777" w:rsidR="0060124C" w:rsidRPr="00882682" w:rsidRDefault="0060124C" w:rsidP="005D3D71">
            <w:pPr>
              <w:rPr>
                <w:rFonts w:asciiTheme="minorHAnsi" w:hAnsiTheme="minorHAnsi" w:cstheme="minorHAnsi"/>
                <w:lang w:val="cs-CZ"/>
              </w:rPr>
            </w:pPr>
          </w:p>
        </w:tc>
        <w:tc>
          <w:tcPr>
            <w:tcW w:w="2491" w:type="dxa"/>
          </w:tcPr>
          <w:p w14:paraId="3F90477C" w14:textId="77777777" w:rsidR="0060124C" w:rsidRPr="00882682" w:rsidRDefault="0060124C" w:rsidP="005D3D71">
            <w:pPr>
              <w:rPr>
                <w:rFonts w:asciiTheme="minorHAnsi" w:hAnsiTheme="minorHAnsi" w:cstheme="minorHAnsi"/>
                <w:lang w:val="cs-CZ"/>
              </w:rPr>
            </w:pPr>
          </w:p>
        </w:tc>
      </w:tr>
      <w:tr w:rsidR="00882682" w:rsidRPr="00882682" w14:paraId="64A58FA9" w14:textId="77777777" w:rsidTr="005D3D71">
        <w:tc>
          <w:tcPr>
            <w:tcW w:w="3114" w:type="dxa"/>
          </w:tcPr>
          <w:p w14:paraId="462F0B3F" w14:textId="3414E1D8" w:rsidR="00882682" w:rsidRPr="00882682" w:rsidRDefault="00882682" w:rsidP="005D3D71">
            <w:pPr>
              <w:rPr>
                <w:rFonts w:asciiTheme="minorHAnsi" w:hAnsiTheme="minorHAnsi" w:cstheme="minorHAnsi"/>
                <w:sz w:val="22"/>
                <w:szCs w:val="22"/>
                <w:lang w:val="cs-CZ"/>
              </w:rPr>
            </w:pPr>
            <w:r w:rsidRPr="00882682">
              <w:rPr>
                <w:rFonts w:asciiTheme="minorHAnsi" w:hAnsiTheme="minorHAnsi" w:cstheme="minorHAnsi"/>
                <w:sz w:val="22"/>
                <w:szCs w:val="22"/>
                <w:lang w:val="cs-CZ"/>
              </w:rPr>
              <w:t>Vedení projektu a redakční podpora</w:t>
            </w:r>
          </w:p>
        </w:tc>
        <w:tc>
          <w:tcPr>
            <w:tcW w:w="2490" w:type="dxa"/>
          </w:tcPr>
          <w:p w14:paraId="15CF4515" w14:textId="5B388D53" w:rsidR="00882682" w:rsidRPr="00882682" w:rsidRDefault="00882682"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4B99FE43" w14:textId="77777777" w:rsidR="00882682" w:rsidRPr="00882682" w:rsidRDefault="00882682" w:rsidP="005D3D71">
            <w:pPr>
              <w:rPr>
                <w:rFonts w:asciiTheme="minorHAnsi" w:hAnsiTheme="minorHAnsi" w:cstheme="minorHAnsi"/>
                <w:lang w:val="cs-CZ"/>
              </w:rPr>
            </w:pPr>
          </w:p>
        </w:tc>
        <w:tc>
          <w:tcPr>
            <w:tcW w:w="2491" w:type="dxa"/>
          </w:tcPr>
          <w:p w14:paraId="6DBC1CB0" w14:textId="77777777" w:rsidR="00882682" w:rsidRPr="00882682" w:rsidRDefault="00882682" w:rsidP="005D3D71">
            <w:pPr>
              <w:rPr>
                <w:rFonts w:asciiTheme="minorHAnsi" w:hAnsiTheme="minorHAnsi" w:cstheme="minorHAnsi"/>
                <w:lang w:val="cs-CZ"/>
              </w:rPr>
            </w:pPr>
          </w:p>
        </w:tc>
      </w:tr>
      <w:tr w:rsidR="0060124C" w:rsidRPr="00882682" w14:paraId="42AF5D1B" w14:textId="77777777" w:rsidTr="005D3D71">
        <w:tc>
          <w:tcPr>
            <w:tcW w:w="3114" w:type="dxa"/>
          </w:tcPr>
          <w:p w14:paraId="0EC15360" w14:textId="3156D795" w:rsidR="0060124C" w:rsidRPr="00882682" w:rsidRDefault="0060124C" w:rsidP="0060124C">
            <w:pPr>
              <w:rPr>
                <w:rFonts w:asciiTheme="minorHAnsi" w:hAnsiTheme="minorHAnsi" w:cstheme="minorHAnsi"/>
                <w:sz w:val="22"/>
                <w:szCs w:val="22"/>
                <w:lang w:val="cs-CZ"/>
              </w:rPr>
            </w:pPr>
            <w:r w:rsidRPr="00882682">
              <w:rPr>
                <w:rFonts w:asciiTheme="minorHAnsi" w:hAnsiTheme="minorHAnsi" w:cstheme="minorHAnsi"/>
                <w:sz w:val="22"/>
                <w:szCs w:val="22"/>
                <w:lang w:val="cs-CZ"/>
              </w:rPr>
              <w:t>Programátorská podpora</w:t>
            </w:r>
          </w:p>
        </w:tc>
        <w:tc>
          <w:tcPr>
            <w:tcW w:w="2490" w:type="dxa"/>
          </w:tcPr>
          <w:p w14:paraId="29A83110" w14:textId="39A1452C" w:rsidR="0060124C" w:rsidRPr="00882682" w:rsidRDefault="0060124C"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346F0C94" w14:textId="77777777" w:rsidR="0060124C" w:rsidRPr="00882682" w:rsidRDefault="0060124C" w:rsidP="005D3D71">
            <w:pPr>
              <w:rPr>
                <w:rFonts w:asciiTheme="minorHAnsi" w:hAnsiTheme="minorHAnsi" w:cstheme="minorHAnsi"/>
                <w:lang w:val="cs-CZ"/>
              </w:rPr>
            </w:pPr>
          </w:p>
        </w:tc>
        <w:tc>
          <w:tcPr>
            <w:tcW w:w="2491" w:type="dxa"/>
          </w:tcPr>
          <w:p w14:paraId="23425479" w14:textId="77777777" w:rsidR="0060124C" w:rsidRPr="00882682" w:rsidRDefault="0060124C" w:rsidP="005D3D71">
            <w:pPr>
              <w:rPr>
                <w:rFonts w:asciiTheme="minorHAnsi" w:hAnsiTheme="minorHAnsi" w:cstheme="minorHAnsi"/>
                <w:lang w:val="cs-CZ"/>
              </w:rPr>
            </w:pPr>
          </w:p>
        </w:tc>
      </w:tr>
      <w:tr w:rsidR="0060124C" w:rsidRPr="00882682" w14:paraId="59EE0B2B" w14:textId="77777777" w:rsidTr="005D3D71">
        <w:tc>
          <w:tcPr>
            <w:tcW w:w="3114" w:type="dxa"/>
          </w:tcPr>
          <w:p w14:paraId="3364132F" w14:textId="469C0438" w:rsidR="0060124C" w:rsidRPr="00882682" w:rsidRDefault="0060124C" w:rsidP="005D3D71">
            <w:pPr>
              <w:rPr>
                <w:rFonts w:asciiTheme="minorHAnsi" w:hAnsiTheme="minorHAnsi" w:cstheme="minorHAnsi"/>
                <w:sz w:val="22"/>
                <w:szCs w:val="22"/>
                <w:lang w:val="cs-CZ"/>
              </w:rPr>
            </w:pPr>
            <w:r w:rsidRPr="00882682">
              <w:rPr>
                <w:rFonts w:asciiTheme="minorHAnsi" w:hAnsiTheme="minorHAnsi" w:cstheme="minorHAnsi"/>
                <w:sz w:val="22"/>
                <w:szCs w:val="22"/>
                <w:lang w:val="cs-CZ"/>
              </w:rPr>
              <w:t>Marketingová analýza</w:t>
            </w:r>
          </w:p>
        </w:tc>
        <w:tc>
          <w:tcPr>
            <w:tcW w:w="2490" w:type="dxa"/>
          </w:tcPr>
          <w:p w14:paraId="2140BBA8" w14:textId="50467271" w:rsidR="0060124C" w:rsidRPr="00882682" w:rsidRDefault="0060124C" w:rsidP="005D3D71">
            <w:pPr>
              <w:jc w:val="center"/>
              <w:rPr>
                <w:rFonts w:asciiTheme="minorHAnsi" w:hAnsiTheme="minorHAnsi" w:cstheme="minorHAnsi"/>
                <w:lang w:val="cs-CZ"/>
              </w:rPr>
            </w:pPr>
            <w:r w:rsidRPr="00882682">
              <w:rPr>
                <w:rFonts w:asciiTheme="minorHAnsi" w:hAnsiTheme="minorHAnsi" w:cstheme="minorHAnsi"/>
                <w:lang w:val="cs-CZ"/>
              </w:rPr>
              <w:t>1 ks</w:t>
            </w:r>
          </w:p>
        </w:tc>
        <w:tc>
          <w:tcPr>
            <w:tcW w:w="2491" w:type="dxa"/>
          </w:tcPr>
          <w:p w14:paraId="4B6BDDBE" w14:textId="77777777" w:rsidR="0060124C" w:rsidRPr="00882682" w:rsidRDefault="0060124C" w:rsidP="005D3D71">
            <w:pPr>
              <w:rPr>
                <w:rFonts w:asciiTheme="minorHAnsi" w:hAnsiTheme="minorHAnsi" w:cstheme="minorHAnsi"/>
                <w:lang w:val="cs-CZ"/>
              </w:rPr>
            </w:pPr>
          </w:p>
        </w:tc>
        <w:tc>
          <w:tcPr>
            <w:tcW w:w="2491" w:type="dxa"/>
          </w:tcPr>
          <w:p w14:paraId="0426A755" w14:textId="77777777" w:rsidR="0060124C" w:rsidRPr="00882682" w:rsidRDefault="0060124C" w:rsidP="005D3D71">
            <w:pPr>
              <w:rPr>
                <w:rFonts w:asciiTheme="minorHAnsi" w:hAnsiTheme="minorHAnsi" w:cstheme="minorHAnsi"/>
                <w:lang w:val="cs-CZ"/>
              </w:rPr>
            </w:pPr>
          </w:p>
        </w:tc>
      </w:tr>
      <w:tr w:rsidR="00272716" w:rsidRPr="00882682" w14:paraId="007059D5" w14:textId="77777777" w:rsidTr="005D3D71">
        <w:tc>
          <w:tcPr>
            <w:tcW w:w="3114" w:type="dxa"/>
          </w:tcPr>
          <w:p w14:paraId="27290D5C" w14:textId="77777777" w:rsidR="00272716" w:rsidRPr="00882682" w:rsidRDefault="00272716" w:rsidP="005D3D71">
            <w:pPr>
              <w:rPr>
                <w:rFonts w:asciiTheme="minorHAnsi" w:hAnsiTheme="minorHAnsi" w:cstheme="minorHAnsi"/>
                <w:lang w:val="cs-CZ"/>
              </w:rPr>
            </w:pPr>
            <w:r w:rsidRPr="00882682">
              <w:rPr>
                <w:rFonts w:asciiTheme="minorHAnsi" w:hAnsiTheme="minorHAnsi" w:cstheme="minorHAnsi"/>
                <w:lang w:val="cs-CZ"/>
              </w:rPr>
              <w:t>Celkem</w:t>
            </w:r>
          </w:p>
        </w:tc>
        <w:tc>
          <w:tcPr>
            <w:tcW w:w="2490" w:type="dxa"/>
          </w:tcPr>
          <w:p w14:paraId="6CF247F4" w14:textId="77777777" w:rsidR="00272716" w:rsidRPr="00882682" w:rsidRDefault="00272716" w:rsidP="005D3D71">
            <w:pPr>
              <w:jc w:val="center"/>
              <w:rPr>
                <w:rFonts w:asciiTheme="minorHAnsi" w:hAnsiTheme="minorHAnsi" w:cstheme="minorHAnsi"/>
                <w:lang w:val="cs-CZ"/>
              </w:rPr>
            </w:pPr>
            <w:r w:rsidRPr="00882682">
              <w:rPr>
                <w:rFonts w:asciiTheme="minorHAnsi" w:hAnsiTheme="minorHAnsi" w:cstheme="minorHAnsi"/>
                <w:lang w:val="cs-CZ"/>
              </w:rPr>
              <w:t>3 ks</w:t>
            </w:r>
          </w:p>
        </w:tc>
        <w:tc>
          <w:tcPr>
            <w:tcW w:w="2491" w:type="dxa"/>
          </w:tcPr>
          <w:p w14:paraId="25BF4B10" w14:textId="77777777" w:rsidR="00272716" w:rsidRPr="00882682" w:rsidRDefault="00272716" w:rsidP="005D3D71">
            <w:pPr>
              <w:rPr>
                <w:rFonts w:asciiTheme="minorHAnsi" w:hAnsiTheme="minorHAnsi" w:cstheme="minorHAnsi"/>
                <w:lang w:val="cs-CZ"/>
              </w:rPr>
            </w:pPr>
          </w:p>
        </w:tc>
        <w:tc>
          <w:tcPr>
            <w:tcW w:w="2491" w:type="dxa"/>
          </w:tcPr>
          <w:p w14:paraId="36AF5C2F" w14:textId="77777777" w:rsidR="00272716" w:rsidRPr="00882682" w:rsidRDefault="00272716" w:rsidP="005D3D71">
            <w:pPr>
              <w:rPr>
                <w:rFonts w:asciiTheme="minorHAnsi" w:hAnsiTheme="minorHAnsi" w:cstheme="minorHAnsi"/>
                <w:lang w:val="cs-CZ"/>
              </w:rPr>
            </w:pPr>
          </w:p>
        </w:tc>
      </w:tr>
    </w:tbl>
    <w:p w14:paraId="7133034A" w14:textId="77777777" w:rsidR="00272716" w:rsidRPr="00882682" w:rsidRDefault="00272716" w:rsidP="00272716">
      <w:pPr>
        <w:rPr>
          <w:rFonts w:asciiTheme="minorHAnsi" w:hAnsiTheme="minorHAnsi" w:cstheme="minorHAnsi"/>
          <w:lang w:val="cs-CZ"/>
        </w:rPr>
      </w:pPr>
    </w:p>
    <w:p w14:paraId="4D120F97" w14:textId="77777777" w:rsidR="00272716" w:rsidRPr="00882682" w:rsidRDefault="00272716" w:rsidP="00272716">
      <w:pPr>
        <w:rPr>
          <w:rFonts w:asciiTheme="minorHAnsi" w:hAnsiTheme="minorHAnsi" w:cstheme="minorHAnsi"/>
          <w:lang w:val="cs-CZ"/>
        </w:rPr>
      </w:pPr>
      <w:r w:rsidRPr="00882682">
        <w:rPr>
          <w:rFonts w:asciiTheme="minorHAnsi" w:hAnsiTheme="minorHAnsi" w:cstheme="minorHAnsi"/>
          <w:lang w:val="cs-CZ"/>
        </w:rPr>
        <w:tab/>
      </w:r>
      <w:r w:rsidRPr="00882682">
        <w:rPr>
          <w:rFonts w:asciiTheme="minorHAnsi" w:hAnsiTheme="minorHAnsi" w:cstheme="minorHAnsi"/>
          <w:lang w:val="cs-CZ"/>
        </w:rPr>
        <w:tab/>
      </w:r>
    </w:p>
    <w:tbl>
      <w:tblPr>
        <w:tblStyle w:val="Mkatabulky"/>
        <w:tblW w:w="10627" w:type="dxa"/>
        <w:tblLook w:val="04A0" w:firstRow="1" w:lastRow="0" w:firstColumn="1" w:lastColumn="0" w:noHBand="0" w:noVBand="1"/>
      </w:tblPr>
      <w:tblGrid>
        <w:gridCol w:w="3114"/>
        <w:gridCol w:w="7513"/>
      </w:tblGrid>
      <w:tr w:rsidR="00272716" w:rsidRPr="00882682" w14:paraId="27B382AB" w14:textId="77777777" w:rsidTr="005D3D71">
        <w:trPr>
          <w:trHeight w:val="850"/>
        </w:trPr>
        <w:tc>
          <w:tcPr>
            <w:tcW w:w="3114" w:type="dxa"/>
          </w:tcPr>
          <w:p w14:paraId="48ECF3D7" w14:textId="77777777" w:rsidR="00272716" w:rsidRPr="00882682" w:rsidRDefault="00272716" w:rsidP="005D3D71">
            <w:pPr>
              <w:rPr>
                <w:rFonts w:asciiTheme="minorHAnsi" w:hAnsiTheme="minorHAnsi" w:cstheme="minorHAnsi"/>
                <w:lang w:val="cs-CZ"/>
              </w:rPr>
            </w:pPr>
            <w:r w:rsidRPr="00882682">
              <w:rPr>
                <w:rFonts w:asciiTheme="minorHAnsi" w:hAnsiTheme="minorHAnsi" w:cstheme="minorHAnsi"/>
                <w:lang w:val="cs-CZ"/>
              </w:rPr>
              <w:t>Název organizace</w:t>
            </w:r>
          </w:p>
        </w:tc>
        <w:tc>
          <w:tcPr>
            <w:tcW w:w="7513" w:type="dxa"/>
          </w:tcPr>
          <w:p w14:paraId="45534CBB" w14:textId="77777777" w:rsidR="00272716" w:rsidRPr="00882682" w:rsidRDefault="00272716" w:rsidP="005D3D71">
            <w:pPr>
              <w:rPr>
                <w:rFonts w:asciiTheme="minorHAnsi" w:hAnsiTheme="minorHAnsi" w:cstheme="minorHAnsi"/>
                <w:lang w:val="cs-CZ"/>
              </w:rPr>
            </w:pPr>
          </w:p>
        </w:tc>
      </w:tr>
      <w:tr w:rsidR="00272716" w:rsidRPr="00882682" w14:paraId="5100291F" w14:textId="77777777" w:rsidTr="005D3D71">
        <w:trPr>
          <w:trHeight w:val="850"/>
        </w:trPr>
        <w:tc>
          <w:tcPr>
            <w:tcW w:w="3114" w:type="dxa"/>
          </w:tcPr>
          <w:p w14:paraId="2CA8A0B4" w14:textId="77777777" w:rsidR="00272716" w:rsidRPr="00882682" w:rsidRDefault="00272716" w:rsidP="005D3D71">
            <w:pPr>
              <w:rPr>
                <w:rFonts w:asciiTheme="minorHAnsi" w:hAnsiTheme="minorHAnsi" w:cstheme="minorHAnsi"/>
                <w:lang w:val="cs-CZ"/>
              </w:rPr>
            </w:pPr>
            <w:r w:rsidRPr="00882682">
              <w:rPr>
                <w:rFonts w:asciiTheme="minorHAnsi" w:hAnsiTheme="minorHAnsi" w:cstheme="minorHAnsi"/>
                <w:lang w:val="cs-CZ"/>
              </w:rPr>
              <w:t>IČO</w:t>
            </w:r>
          </w:p>
        </w:tc>
        <w:tc>
          <w:tcPr>
            <w:tcW w:w="7513" w:type="dxa"/>
          </w:tcPr>
          <w:p w14:paraId="5C29F746" w14:textId="77777777" w:rsidR="00272716" w:rsidRPr="00882682" w:rsidRDefault="00272716" w:rsidP="005D3D71">
            <w:pPr>
              <w:rPr>
                <w:rFonts w:asciiTheme="minorHAnsi" w:hAnsiTheme="minorHAnsi" w:cstheme="minorHAnsi"/>
                <w:lang w:val="cs-CZ"/>
              </w:rPr>
            </w:pPr>
          </w:p>
        </w:tc>
      </w:tr>
      <w:tr w:rsidR="00272716" w:rsidRPr="00882682" w14:paraId="323E0CCB" w14:textId="77777777" w:rsidTr="005D3D71">
        <w:trPr>
          <w:trHeight w:val="850"/>
        </w:trPr>
        <w:tc>
          <w:tcPr>
            <w:tcW w:w="3114" w:type="dxa"/>
          </w:tcPr>
          <w:p w14:paraId="0E366B4C" w14:textId="77777777" w:rsidR="00272716" w:rsidRPr="00882682" w:rsidRDefault="00272716" w:rsidP="005D3D71">
            <w:pPr>
              <w:rPr>
                <w:rFonts w:asciiTheme="minorHAnsi" w:hAnsiTheme="minorHAnsi" w:cstheme="minorHAnsi"/>
                <w:lang w:val="cs-CZ"/>
              </w:rPr>
            </w:pPr>
            <w:r w:rsidRPr="00882682">
              <w:rPr>
                <w:rFonts w:asciiTheme="minorHAnsi" w:hAnsiTheme="minorHAnsi" w:cstheme="minorHAnsi"/>
                <w:lang w:val="cs-CZ"/>
              </w:rPr>
              <w:t>Adresa</w:t>
            </w:r>
          </w:p>
        </w:tc>
        <w:tc>
          <w:tcPr>
            <w:tcW w:w="7513" w:type="dxa"/>
          </w:tcPr>
          <w:p w14:paraId="58BEFEB3" w14:textId="77777777" w:rsidR="00272716" w:rsidRPr="00882682" w:rsidRDefault="00272716" w:rsidP="005D3D71">
            <w:pPr>
              <w:rPr>
                <w:rFonts w:asciiTheme="minorHAnsi" w:hAnsiTheme="minorHAnsi" w:cstheme="minorHAnsi"/>
                <w:lang w:val="cs-CZ"/>
              </w:rPr>
            </w:pPr>
          </w:p>
        </w:tc>
      </w:tr>
      <w:tr w:rsidR="00272716" w:rsidRPr="00882682" w14:paraId="413ED018" w14:textId="77777777" w:rsidTr="005D3D71">
        <w:trPr>
          <w:trHeight w:val="850"/>
        </w:trPr>
        <w:tc>
          <w:tcPr>
            <w:tcW w:w="3114" w:type="dxa"/>
          </w:tcPr>
          <w:p w14:paraId="117D9394" w14:textId="77777777" w:rsidR="00272716" w:rsidRPr="00882682" w:rsidRDefault="00272716" w:rsidP="005D3D71">
            <w:pPr>
              <w:rPr>
                <w:rFonts w:asciiTheme="minorHAnsi" w:hAnsiTheme="minorHAnsi" w:cstheme="minorHAnsi"/>
                <w:lang w:val="cs-CZ"/>
              </w:rPr>
            </w:pPr>
            <w:r w:rsidRPr="00882682">
              <w:rPr>
                <w:rFonts w:asciiTheme="minorHAnsi" w:hAnsiTheme="minorHAnsi" w:cstheme="minorHAnsi"/>
                <w:lang w:val="cs-CZ"/>
              </w:rPr>
              <w:t>Bankovní spojení</w:t>
            </w:r>
          </w:p>
        </w:tc>
        <w:tc>
          <w:tcPr>
            <w:tcW w:w="7513" w:type="dxa"/>
          </w:tcPr>
          <w:p w14:paraId="1993415A" w14:textId="77777777" w:rsidR="00272716" w:rsidRPr="00882682" w:rsidRDefault="00272716" w:rsidP="005D3D71">
            <w:pPr>
              <w:rPr>
                <w:rFonts w:asciiTheme="minorHAnsi" w:hAnsiTheme="minorHAnsi" w:cstheme="minorHAnsi"/>
                <w:lang w:val="cs-CZ"/>
              </w:rPr>
            </w:pPr>
          </w:p>
        </w:tc>
      </w:tr>
      <w:tr w:rsidR="00272716" w:rsidRPr="00882682" w14:paraId="5895D55E" w14:textId="77777777" w:rsidTr="005D3D71">
        <w:trPr>
          <w:trHeight w:val="850"/>
        </w:trPr>
        <w:tc>
          <w:tcPr>
            <w:tcW w:w="3114" w:type="dxa"/>
          </w:tcPr>
          <w:p w14:paraId="21C1FD9D" w14:textId="77777777" w:rsidR="00272716" w:rsidRPr="00882682" w:rsidRDefault="00272716" w:rsidP="005D3D71">
            <w:pPr>
              <w:rPr>
                <w:rFonts w:asciiTheme="minorHAnsi" w:hAnsiTheme="minorHAnsi" w:cstheme="minorHAnsi"/>
                <w:lang w:val="cs-CZ"/>
              </w:rPr>
            </w:pPr>
            <w:r w:rsidRPr="00882682">
              <w:rPr>
                <w:rFonts w:asciiTheme="minorHAnsi" w:hAnsiTheme="minorHAnsi" w:cstheme="minorHAnsi"/>
                <w:lang w:val="cs-CZ"/>
              </w:rPr>
              <w:t>Plátce DPH</w:t>
            </w:r>
          </w:p>
        </w:tc>
        <w:tc>
          <w:tcPr>
            <w:tcW w:w="7513" w:type="dxa"/>
          </w:tcPr>
          <w:p w14:paraId="2A2B4229" w14:textId="77777777" w:rsidR="00272716" w:rsidRPr="00882682" w:rsidRDefault="00272716" w:rsidP="005D3D71">
            <w:pPr>
              <w:rPr>
                <w:rFonts w:asciiTheme="minorHAnsi" w:hAnsiTheme="minorHAnsi" w:cstheme="minorHAnsi"/>
                <w:lang w:val="cs-CZ"/>
              </w:rPr>
            </w:pPr>
          </w:p>
        </w:tc>
      </w:tr>
    </w:tbl>
    <w:p w14:paraId="07275304" w14:textId="77777777" w:rsidR="00272716" w:rsidRPr="00882682" w:rsidRDefault="00272716" w:rsidP="00272716">
      <w:pPr>
        <w:rPr>
          <w:rFonts w:asciiTheme="minorHAnsi" w:hAnsiTheme="minorHAnsi" w:cstheme="minorHAnsi"/>
          <w:lang w:val="cs-CZ"/>
        </w:rPr>
      </w:pPr>
    </w:p>
    <w:p w14:paraId="0AA86818" w14:textId="77777777" w:rsidR="00272716" w:rsidRPr="00882682" w:rsidRDefault="00272716" w:rsidP="00272716">
      <w:pPr>
        <w:rPr>
          <w:rFonts w:asciiTheme="minorHAnsi" w:hAnsiTheme="minorHAnsi" w:cstheme="minorHAnsi"/>
          <w:lang w:val="cs-CZ"/>
        </w:rPr>
      </w:pPr>
    </w:p>
    <w:p w14:paraId="79AE1790" w14:textId="77777777" w:rsidR="00272716" w:rsidRPr="00882682" w:rsidRDefault="00272716" w:rsidP="00272716">
      <w:pPr>
        <w:rPr>
          <w:rFonts w:asciiTheme="minorHAnsi" w:hAnsiTheme="minorHAnsi" w:cstheme="minorHAnsi"/>
          <w:lang w:val="cs-CZ"/>
        </w:rPr>
      </w:pPr>
      <w:r w:rsidRPr="00882682">
        <w:rPr>
          <w:rFonts w:asciiTheme="minorHAnsi" w:hAnsiTheme="minorHAnsi" w:cstheme="minorHAnsi"/>
          <w:lang w:val="cs-CZ"/>
        </w:rPr>
        <w:t>V</w:t>
      </w:r>
      <w:proofErr w:type="gramStart"/>
      <w:r w:rsidRPr="00882682">
        <w:rPr>
          <w:rFonts w:asciiTheme="minorHAnsi" w:hAnsiTheme="minorHAnsi" w:cstheme="minorHAnsi"/>
          <w:lang w:val="cs-CZ"/>
        </w:rPr>
        <w:t xml:space="preserve"> ….</w:t>
      </w:r>
      <w:proofErr w:type="gramEnd"/>
      <w:r w:rsidRPr="00882682">
        <w:rPr>
          <w:rFonts w:asciiTheme="minorHAnsi" w:hAnsiTheme="minorHAnsi" w:cstheme="minorHAnsi"/>
          <w:lang w:val="cs-CZ"/>
        </w:rPr>
        <w:t>. dne ….</w:t>
      </w:r>
    </w:p>
    <w:p w14:paraId="4C2B3073" w14:textId="23927D4D" w:rsidR="00882682" w:rsidRPr="00882682" w:rsidRDefault="00882682">
      <w:pPr>
        <w:suppressAutoHyphens w:val="0"/>
        <w:rPr>
          <w:rFonts w:asciiTheme="minorHAnsi" w:hAnsiTheme="minorHAnsi" w:cstheme="minorHAnsi"/>
          <w:lang w:val="cs-CZ" w:eastAsia="en-US"/>
        </w:rPr>
      </w:pPr>
      <w:r w:rsidRPr="00882682">
        <w:rPr>
          <w:rFonts w:asciiTheme="minorHAnsi" w:hAnsiTheme="minorHAnsi" w:cstheme="minorHAnsi"/>
          <w:lang w:val="cs-CZ" w:eastAsia="en-US"/>
        </w:rPr>
        <w:br w:type="page"/>
      </w:r>
    </w:p>
    <w:p w14:paraId="6DA84323" w14:textId="77777777" w:rsidR="00450B2E" w:rsidRPr="0017428F" w:rsidRDefault="00450B2E" w:rsidP="009B5723">
      <w:pPr>
        <w:rPr>
          <w:rFonts w:asciiTheme="minorHAnsi" w:hAnsiTheme="minorHAnsi" w:cstheme="minorHAnsi"/>
          <w:lang w:val="cs-CZ" w:eastAsia="en-US"/>
        </w:rPr>
      </w:pPr>
    </w:p>
    <w:p w14:paraId="1BD70901" w14:textId="0818732E" w:rsidR="009B5723" w:rsidRPr="0017428F" w:rsidRDefault="009B5723" w:rsidP="009B5723">
      <w:pPr>
        <w:pStyle w:val="Nzev"/>
        <w:spacing w:before="0"/>
        <w:rPr>
          <w:rFonts w:asciiTheme="minorHAnsi" w:hAnsiTheme="minorHAnsi" w:cstheme="minorHAnsi"/>
          <w:sz w:val="22"/>
          <w:szCs w:val="20"/>
        </w:rPr>
      </w:pPr>
      <w:r w:rsidRPr="0017428F">
        <w:rPr>
          <w:rFonts w:asciiTheme="minorHAnsi" w:hAnsiTheme="minorHAnsi" w:cstheme="minorHAnsi"/>
          <w:sz w:val="28"/>
          <w:szCs w:val="28"/>
        </w:rPr>
        <w:t>Návrh Smlouva o dílo</w:t>
      </w:r>
      <w:r w:rsidRPr="0017428F">
        <w:rPr>
          <w:rFonts w:asciiTheme="minorHAnsi" w:hAnsiTheme="minorHAnsi" w:cstheme="minorHAnsi"/>
          <w:sz w:val="22"/>
          <w:szCs w:val="20"/>
        </w:rPr>
        <w:t xml:space="preserve"> </w:t>
      </w:r>
    </w:p>
    <w:p w14:paraId="23812BF4" w14:textId="77777777" w:rsidR="009B5723" w:rsidRPr="0017428F"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17428F">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17428F"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 xml:space="preserve">I. </w:t>
      </w:r>
    </w:p>
    <w:p w14:paraId="282AA149"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Smluvní strany</w:t>
      </w:r>
      <w:r w:rsidRPr="0017428F">
        <w:rPr>
          <w:rFonts w:asciiTheme="minorHAnsi" w:hAnsiTheme="minorHAnsi" w:cstheme="minorHAnsi"/>
          <w:sz w:val="22"/>
        </w:rPr>
        <w:br/>
      </w:r>
    </w:p>
    <w:p w14:paraId="067A36CE" w14:textId="77777777" w:rsidR="009B5723" w:rsidRPr="0017428F" w:rsidRDefault="009B5723" w:rsidP="009B5723">
      <w:pPr>
        <w:ind w:firstLine="280"/>
        <w:rPr>
          <w:rFonts w:asciiTheme="minorHAnsi" w:hAnsiTheme="minorHAnsi" w:cstheme="minorHAnsi"/>
          <w:b/>
          <w:bCs/>
          <w:sz w:val="22"/>
          <w:szCs w:val="22"/>
          <w:lang w:val="cs-CZ"/>
        </w:rPr>
      </w:pPr>
      <w:bookmarkStart w:id="0" w:name="_Hlk102564339"/>
      <w:r w:rsidRPr="0017428F">
        <w:rPr>
          <w:rFonts w:asciiTheme="minorHAnsi" w:hAnsiTheme="minorHAnsi" w:cstheme="minorHAnsi"/>
          <w:b/>
          <w:bCs/>
          <w:sz w:val="22"/>
          <w:szCs w:val="22"/>
          <w:lang w:val="cs-CZ"/>
        </w:rPr>
        <w:t>Koruna Vysočiny, z. s.</w:t>
      </w:r>
    </w:p>
    <w:p w14:paraId="199522AD"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spis. zn. L 20838 u KS v Brně </w:t>
      </w:r>
    </w:p>
    <w:p w14:paraId="0960164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se sídlem: Příční 405, 593 01 Bystřice nad Pernštejnem</w:t>
      </w:r>
    </w:p>
    <w:p w14:paraId="4643439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zastoupená: Bc. Davidem Štěpánkem, ředitelem</w:t>
      </w:r>
    </w:p>
    <w:p w14:paraId="1D84A84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04415868</w:t>
      </w:r>
    </w:p>
    <w:bookmarkEnd w:id="0"/>
    <w:p w14:paraId="0537D2DB"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 Komerční banka, a. s., Žďár nad Sázavou</w:t>
      </w:r>
    </w:p>
    <w:p w14:paraId="49A0DE18"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č. </w:t>
      </w:r>
      <w:proofErr w:type="spellStart"/>
      <w:r w:rsidRPr="0017428F">
        <w:rPr>
          <w:rFonts w:asciiTheme="minorHAnsi" w:hAnsiTheme="minorHAnsi" w:cstheme="minorHAnsi"/>
          <w:sz w:val="22"/>
          <w:lang w:val="cs-CZ"/>
        </w:rPr>
        <w:t>ú.</w:t>
      </w:r>
      <w:proofErr w:type="spellEnd"/>
      <w:r w:rsidRPr="0017428F">
        <w:rPr>
          <w:rFonts w:asciiTheme="minorHAnsi" w:hAnsiTheme="minorHAnsi" w:cstheme="minorHAnsi"/>
          <w:sz w:val="22"/>
          <w:lang w:val="cs-CZ"/>
        </w:rPr>
        <w:t>: 123-7291270247/0100</w:t>
      </w:r>
    </w:p>
    <w:p w14:paraId="3B7523F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(dále jen „objednavatel“) </w:t>
      </w:r>
    </w:p>
    <w:p w14:paraId="17F0E3F7" w14:textId="77777777" w:rsidR="009B5723" w:rsidRPr="0017428F"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17428F" w:rsidRDefault="009B5723" w:rsidP="009B5723">
      <w:pPr>
        <w:shd w:val="clear" w:color="auto" w:fill="FFFFFF"/>
        <w:ind w:left="36" w:firstLine="244"/>
        <w:rPr>
          <w:rFonts w:asciiTheme="minorHAnsi" w:hAnsiTheme="minorHAnsi" w:cstheme="minorHAnsi"/>
          <w:b/>
          <w:bCs/>
          <w:color w:val="000000"/>
          <w:sz w:val="22"/>
          <w:lang w:val="cs-CZ"/>
        </w:rPr>
      </w:pPr>
      <w:r w:rsidRPr="0017428F">
        <w:rPr>
          <w:rFonts w:asciiTheme="minorHAnsi" w:hAnsiTheme="minorHAnsi" w:cstheme="minorHAnsi"/>
          <w:b/>
          <w:bCs/>
          <w:color w:val="000000"/>
          <w:sz w:val="22"/>
          <w:lang w:val="cs-CZ"/>
        </w:rPr>
        <w:t>a</w:t>
      </w:r>
    </w:p>
    <w:p w14:paraId="61D30D36" w14:textId="77777777" w:rsidR="009B5723" w:rsidRPr="0017428F"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bCs/>
          <w:sz w:val="22"/>
          <w:lang w:val="cs-CZ"/>
        </w:rPr>
        <w:tab/>
      </w:r>
      <w:r w:rsidR="00E37F88" w:rsidRPr="0017428F">
        <w:rPr>
          <w:rFonts w:asciiTheme="minorHAnsi" w:hAnsiTheme="minorHAnsi" w:cstheme="minorHAnsi"/>
          <w:b/>
          <w:bCs/>
          <w:sz w:val="22"/>
          <w:lang w:val="cs-CZ"/>
        </w:rPr>
        <w:t>Dodavatel</w:t>
      </w:r>
    </w:p>
    <w:p w14:paraId="63B66F2B" w14:textId="35368053"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Se sídlem: </w:t>
      </w:r>
    </w:p>
    <w:p w14:paraId="68D3B5D6" w14:textId="49FB3BF5"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w:t>
      </w:r>
      <w:r w:rsidRPr="0017428F">
        <w:rPr>
          <w:rFonts w:asciiTheme="minorHAnsi" w:hAnsiTheme="minorHAnsi" w:cstheme="minorHAnsi"/>
          <w:sz w:val="22"/>
          <w:lang w:val="cs-CZ"/>
        </w:rPr>
        <w:tab/>
      </w:r>
      <w:r w:rsidRPr="0017428F">
        <w:rPr>
          <w:rFonts w:asciiTheme="minorHAnsi" w:hAnsiTheme="minorHAnsi" w:cstheme="minorHAnsi"/>
          <w:sz w:val="22"/>
          <w:lang w:val="cs-CZ"/>
        </w:rPr>
        <w:tab/>
      </w:r>
    </w:p>
    <w:p w14:paraId="1CF3BE31" w14:textId="6AFA92BE"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w:t>
      </w:r>
      <w:r w:rsidRPr="0017428F">
        <w:rPr>
          <w:rFonts w:asciiTheme="minorHAnsi" w:hAnsiTheme="minorHAnsi" w:cstheme="minorHAnsi"/>
          <w:sz w:val="22"/>
          <w:lang w:val="cs-CZ"/>
        </w:rPr>
        <w:tab/>
      </w:r>
    </w:p>
    <w:p w14:paraId="4DD42369" w14:textId="29DC84F3" w:rsidR="009B5723" w:rsidRPr="0017428F" w:rsidRDefault="009B5723" w:rsidP="009B5723">
      <w:pPr>
        <w:tabs>
          <w:tab w:val="left" w:pos="360"/>
          <w:tab w:val="left" w:pos="4680"/>
        </w:tabs>
        <w:ind w:left="720" w:hanging="460"/>
        <w:rPr>
          <w:rFonts w:asciiTheme="minorHAnsi" w:hAnsiTheme="minorHAnsi" w:cstheme="minorHAnsi"/>
          <w:sz w:val="22"/>
          <w:lang w:val="cs-CZ"/>
        </w:rPr>
      </w:pPr>
      <w:proofErr w:type="spellStart"/>
      <w:r w:rsidRPr="0017428F">
        <w:rPr>
          <w:rFonts w:asciiTheme="minorHAnsi" w:hAnsiTheme="minorHAnsi" w:cstheme="minorHAnsi"/>
          <w:sz w:val="22"/>
          <w:lang w:val="cs-CZ"/>
        </w:rPr>
        <w:t>č.ú</w:t>
      </w:r>
      <w:proofErr w:type="spellEnd"/>
      <w:r w:rsidRPr="0017428F">
        <w:rPr>
          <w:rFonts w:asciiTheme="minorHAnsi" w:hAnsiTheme="minorHAnsi" w:cstheme="minorHAnsi"/>
          <w:sz w:val="22"/>
          <w:lang w:val="cs-CZ"/>
        </w:rPr>
        <w:t xml:space="preserve">.: </w:t>
      </w:r>
    </w:p>
    <w:p w14:paraId="5E5F432B" w14:textId="77777777" w:rsidR="009B5723" w:rsidRPr="0017428F" w:rsidRDefault="009B5723" w:rsidP="009B5723">
      <w:pPr>
        <w:tabs>
          <w:tab w:val="left" w:pos="360"/>
        </w:tabs>
        <w:ind w:left="280"/>
        <w:rPr>
          <w:rFonts w:asciiTheme="minorHAnsi" w:hAnsiTheme="minorHAnsi" w:cstheme="minorHAnsi"/>
          <w:sz w:val="22"/>
          <w:lang w:val="cs-CZ"/>
        </w:rPr>
      </w:pPr>
      <w:r w:rsidRPr="0017428F">
        <w:rPr>
          <w:rFonts w:asciiTheme="minorHAnsi" w:hAnsiTheme="minorHAnsi" w:cstheme="minorHAnsi"/>
          <w:sz w:val="22"/>
          <w:lang w:val="cs-CZ"/>
        </w:rPr>
        <w:t>(dále jen „</w:t>
      </w:r>
      <w:r w:rsidRPr="0017428F">
        <w:rPr>
          <w:rFonts w:asciiTheme="minorHAnsi" w:hAnsiTheme="minorHAnsi" w:cstheme="minorHAnsi"/>
          <w:b/>
          <w:sz w:val="22"/>
          <w:lang w:val="cs-CZ"/>
        </w:rPr>
        <w:t>zhotovitel</w:t>
      </w:r>
      <w:r w:rsidRPr="0017428F">
        <w:rPr>
          <w:rFonts w:asciiTheme="minorHAnsi" w:hAnsiTheme="minorHAnsi" w:cstheme="minorHAnsi"/>
          <w:sz w:val="22"/>
          <w:lang w:val="cs-CZ"/>
        </w:rPr>
        <w:t>“)</w:t>
      </w:r>
    </w:p>
    <w:p w14:paraId="07A0A22A" w14:textId="77777777" w:rsidR="009B5723" w:rsidRPr="0017428F"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w:t>
      </w:r>
    </w:p>
    <w:p w14:paraId="35D591F6" w14:textId="77777777" w:rsidR="009B5723" w:rsidRPr="009C4E94" w:rsidRDefault="009B5723" w:rsidP="009B5723">
      <w:pPr>
        <w:shd w:val="clear" w:color="auto" w:fill="FFFFFF"/>
        <w:jc w:val="center"/>
        <w:rPr>
          <w:rFonts w:asciiTheme="minorHAnsi" w:hAnsiTheme="minorHAnsi" w:cstheme="minorHAnsi"/>
          <w:b/>
          <w:bCs/>
          <w:color w:val="000000"/>
          <w:spacing w:val="-7"/>
          <w:sz w:val="22"/>
          <w:szCs w:val="22"/>
          <w:lang w:val="cs-CZ"/>
        </w:rPr>
      </w:pPr>
      <w:r w:rsidRPr="009C4E94">
        <w:rPr>
          <w:rFonts w:asciiTheme="minorHAnsi" w:hAnsiTheme="minorHAnsi" w:cstheme="minorHAnsi"/>
          <w:b/>
          <w:bCs/>
          <w:color w:val="000000"/>
          <w:spacing w:val="-7"/>
          <w:sz w:val="22"/>
          <w:szCs w:val="22"/>
          <w:lang w:val="cs-CZ"/>
        </w:rPr>
        <w:t>Předmět a účel smlouvy</w:t>
      </w:r>
    </w:p>
    <w:p w14:paraId="5D4D5718" w14:textId="77777777" w:rsidR="009B5723" w:rsidRPr="009C4E94" w:rsidRDefault="009B5723" w:rsidP="009B5723">
      <w:pPr>
        <w:shd w:val="clear" w:color="auto" w:fill="FFFFFF"/>
        <w:jc w:val="center"/>
        <w:rPr>
          <w:rFonts w:asciiTheme="minorHAnsi" w:hAnsiTheme="minorHAnsi" w:cstheme="minorHAnsi"/>
          <w:b/>
          <w:bCs/>
          <w:color w:val="000000"/>
          <w:spacing w:val="-7"/>
          <w:sz w:val="22"/>
          <w:szCs w:val="22"/>
          <w:lang w:val="cs-CZ"/>
        </w:rPr>
      </w:pPr>
    </w:p>
    <w:p w14:paraId="57F09DB0" w14:textId="4F2FEAB0" w:rsidR="0071119A" w:rsidRPr="009C4E94"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9C4E94">
        <w:rPr>
          <w:rFonts w:asciiTheme="minorHAnsi" w:hAnsiTheme="minorHAnsi" w:cstheme="minorHAnsi"/>
          <w:color w:val="000000"/>
          <w:spacing w:val="-4"/>
          <w:sz w:val="22"/>
          <w:szCs w:val="22"/>
          <w:lang w:val="cs-CZ"/>
        </w:rPr>
        <w:t xml:space="preserve">Účelem této smlouvy je zajištění </w:t>
      </w:r>
      <w:r w:rsidR="00BF1D6D" w:rsidRPr="007A4D49">
        <w:rPr>
          <w:rFonts w:asciiTheme="minorHAnsi" w:hAnsiTheme="minorHAnsi" w:cstheme="minorHAnsi"/>
          <w:w w:val="102"/>
          <w:sz w:val="22"/>
          <w:szCs w:val="22"/>
          <w:lang w:val="cs-CZ"/>
        </w:rPr>
        <w:t>zvýšení atraktivity destinačního webu www.korunavysociny.cz pro mobilní zařízení při stávajícím rozsahu služeb a nabídky</w:t>
      </w:r>
      <w:r w:rsidR="004C60BB">
        <w:rPr>
          <w:rFonts w:asciiTheme="minorHAnsi" w:hAnsiTheme="minorHAnsi" w:cstheme="minorHAnsi"/>
          <w:w w:val="102"/>
          <w:sz w:val="22"/>
          <w:szCs w:val="22"/>
          <w:lang w:val="cs-CZ"/>
        </w:rPr>
        <w:t xml:space="preserve"> </w:t>
      </w:r>
      <w:r w:rsidRPr="009C4E94">
        <w:rPr>
          <w:rFonts w:asciiTheme="minorHAnsi" w:hAnsiTheme="minorHAnsi" w:cstheme="minorHAnsi"/>
          <w:color w:val="000000"/>
          <w:spacing w:val="-4"/>
          <w:sz w:val="22"/>
          <w:szCs w:val="22"/>
          <w:lang w:val="cs-CZ"/>
        </w:rPr>
        <w:t xml:space="preserve">pro potřeby propagace oblastní destinace Koruna Vysočiny jako </w:t>
      </w:r>
      <w:proofErr w:type="gramStart"/>
      <w:r w:rsidRPr="009C4E94">
        <w:rPr>
          <w:rFonts w:asciiTheme="minorHAnsi" w:hAnsiTheme="minorHAnsi" w:cstheme="minorHAnsi"/>
          <w:color w:val="000000"/>
          <w:spacing w:val="-4"/>
          <w:sz w:val="22"/>
          <w:szCs w:val="22"/>
          <w:lang w:val="cs-CZ"/>
        </w:rPr>
        <w:t>cílové destinace</w:t>
      </w:r>
      <w:proofErr w:type="gramEnd"/>
      <w:r w:rsidRPr="009C4E94">
        <w:rPr>
          <w:rFonts w:asciiTheme="minorHAnsi" w:hAnsiTheme="minorHAnsi" w:cstheme="minorHAnsi"/>
          <w:color w:val="000000"/>
          <w:spacing w:val="-4"/>
          <w:sz w:val="22"/>
          <w:szCs w:val="22"/>
          <w:lang w:val="cs-CZ"/>
        </w:rPr>
        <w:t xml:space="preserve"> v rámci projektu: </w:t>
      </w:r>
      <w:r w:rsidR="003B2770" w:rsidRPr="009C4E94">
        <w:rPr>
          <w:rFonts w:asciiTheme="minorHAnsi" w:hAnsiTheme="minorHAnsi" w:cstheme="minorHAnsi"/>
          <w:color w:val="000000"/>
          <w:spacing w:val="-4"/>
          <w:sz w:val="22"/>
          <w:szCs w:val="22"/>
          <w:lang w:val="cs-CZ"/>
        </w:rPr>
        <w:t>Marketingové aktivity turistické oblasti Koruna Vysočiny</w:t>
      </w:r>
      <w:r w:rsidRPr="009C4E94">
        <w:rPr>
          <w:rFonts w:asciiTheme="minorHAnsi" w:hAnsiTheme="minorHAnsi" w:cstheme="minorHAnsi"/>
          <w:color w:val="000000"/>
          <w:spacing w:val="-4"/>
          <w:sz w:val="22"/>
          <w:szCs w:val="22"/>
          <w:lang w:val="cs-CZ"/>
        </w:rPr>
        <w:t>, to vše v rámci činnosti objednatele.</w:t>
      </w:r>
    </w:p>
    <w:p w14:paraId="44DE3EE1" w14:textId="77777777" w:rsidR="0071119A" w:rsidRPr="009C4E94" w:rsidRDefault="0071119A" w:rsidP="0071119A">
      <w:pPr>
        <w:shd w:val="clear" w:color="auto" w:fill="FFFFFF"/>
        <w:suppressAutoHyphens w:val="0"/>
        <w:jc w:val="both"/>
        <w:rPr>
          <w:rFonts w:asciiTheme="minorHAnsi" w:hAnsiTheme="minorHAnsi" w:cstheme="minorHAnsi"/>
          <w:color w:val="000000"/>
          <w:spacing w:val="-4"/>
          <w:sz w:val="22"/>
          <w:szCs w:val="22"/>
          <w:lang w:val="cs-CZ"/>
        </w:rPr>
      </w:pPr>
    </w:p>
    <w:p w14:paraId="1D1F24B1" w14:textId="20524FE2" w:rsidR="0071119A" w:rsidRPr="009C4E94"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9C4E94">
        <w:rPr>
          <w:rFonts w:asciiTheme="minorHAnsi" w:hAnsiTheme="minorHAnsi" w:cstheme="minorHAnsi"/>
          <w:color w:val="000000"/>
          <w:spacing w:val="-4"/>
          <w:sz w:val="22"/>
          <w:szCs w:val="22"/>
          <w:lang w:val="cs-CZ"/>
        </w:rPr>
        <w:t>Zhotovitel se touto smlouvou objednateli zavazuje, že pro něj:</w:t>
      </w:r>
    </w:p>
    <w:p w14:paraId="10CF4F98" w14:textId="77777777" w:rsidR="00BF291B" w:rsidRPr="009C4E94" w:rsidRDefault="00BF291B" w:rsidP="00BF291B">
      <w:pPr>
        <w:shd w:val="clear" w:color="auto" w:fill="FFFFFF"/>
        <w:suppressAutoHyphens w:val="0"/>
        <w:jc w:val="both"/>
        <w:rPr>
          <w:rFonts w:asciiTheme="minorHAnsi" w:hAnsiTheme="minorHAnsi" w:cstheme="minorHAnsi"/>
          <w:color w:val="000000"/>
          <w:spacing w:val="-4"/>
          <w:sz w:val="22"/>
          <w:szCs w:val="22"/>
          <w:lang w:val="cs-CZ"/>
        </w:rPr>
      </w:pPr>
    </w:p>
    <w:p w14:paraId="313B9955" w14:textId="0983FE18" w:rsidR="006F746B" w:rsidRDefault="006F746B" w:rsidP="006F746B">
      <w:pPr>
        <w:ind w:left="360"/>
        <w:rPr>
          <w:rFonts w:asciiTheme="minorHAnsi" w:hAnsiTheme="minorHAnsi" w:cstheme="minorHAnsi"/>
          <w:sz w:val="22"/>
          <w:szCs w:val="22"/>
          <w:lang w:val="cs-CZ"/>
        </w:rPr>
      </w:pPr>
      <w:r>
        <w:rPr>
          <w:rFonts w:asciiTheme="minorHAnsi" w:hAnsiTheme="minorHAnsi" w:cstheme="minorHAnsi"/>
          <w:sz w:val="22"/>
          <w:szCs w:val="22"/>
          <w:lang w:val="cs-CZ"/>
        </w:rPr>
        <w:t xml:space="preserve">V rámci tohoto projektu provede změny na destinačním webu </w:t>
      </w:r>
      <w:hyperlink r:id="rId10" w:history="1">
        <w:r w:rsidRPr="006F3758">
          <w:rPr>
            <w:rStyle w:val="Hypertextovodkaz"/>
            <w:rFonts w:asciiTheme="minorHAnsi" w:hAnsiTheme="minorHAnsi" w:cstheme="minorHAnsi"/>
            <w:sz w:val="22"/>
            <w:szCs w:val="22"/>
            <w:lang w:val="cs-CZ"/>
          </w:rPr>
          <w:t>www.korunavysociny.cz</w:t>
        </w:r>
      </w:hyperlink>
      <w:r>
        <w:rPr>
          <w:rFonts w:asciiTheme="minorHAnsi" w:hAnsiTheme="minorHAnsi" w:cstheme="minorHAnsi"/>
          <w:sz w:val="22"/>
          <w:szCs w:val="22"/>
          <w:lang w:val="cs-CZ"/>
        </w:rPr>
        <w:t>, které povedou k lepšímu zobrazování na mobilních telefonech:</w:t>
      </w:r>
    </w:p>
    <w:p w14:paraId="47E93FEA" w14:textId="77777777" w:rsidR="006F746B" w:rsidRDefault="006F746B" w:rsidP="006F746B">
      <w:pPr>
        <w:ind w:left="360"/>
        <w:rPr>
          <w:rFonts w:asciiTheme="minorHAnsi" w:hAnsiTheme="minorHAnsi" w:cstheme="minorHAnsi"/>
          <w:sz w:val="22"/>
          <w:szCs w:val="22"/>
          <w:lang w:val="cs-CZ"/>
        </w:rPr>
      </w:pPr>
    </w:p>
    <w:p w14:paraId="75F54D05" w14:textId="025B3616" w:rsidR="006F746B" w:rsidRPr="006F746B" w:rsidRDefault="006F746B" w:rsidP="006F746B">
      <w:pPr>
        <w:pStyle w:val="Odstavecseseznamem"/>
        <w:numPr>
          <w:ilvl w:val="0"/>
          <w:numId w:val="29"/>
        </w:numPr>
        <w:rPr>
          <w:rFonts w:asciiTheme="minorHAnsi" w:hAnsiTheme="minorHAnsi" w:cstheme="minorHAnsi"/>
          <w:sz w:val="22"/>
          <w:szCs w:val="22"/>
          <w:lang w:val="cs-CZ"/>
        </w:rPr>
      </w:pPr>
      <w:r w:rsidRPr="006F746B">
        <w:rPr>
          <w:rFonts w:asciiTheme="minorHAnsi" w:hAnsiTheme="minorHAnsi" w:cstheme="minorHAnsi"/>
          <w:sz w:val="22"/>
          <w:szCs w:val="22"/>
          <w:lang w:val="cs-CZ"/>
        </w:rPr>
        <w:t>Úpravy responzivity webu</w:t>
      </w:r>
    </w:p>
    <w:p w14:paraId="5E98ACBB" w14:textId="77777777" w:rsidR="006F746B" w:rsidRPr="00EB3B6D" w:rsidRDefault="006F746B" w:rsidP="006F746B">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 xml:space="preserve">Úprava šablony </w:t>
      </w:r>
      <w:proofErr w:type="spellStart"/>
      <w:proofErr w:type="gramStart"/>
      <w:r w:rsidRPr="00EB3B6D">
        <w:rPr>
          <w:rFonts w:asciiTheme="minorHAnsi" w:hAnsiTheme="minorHAnsi" w:cstheme="minorHAnsi"/>
          <w:sz w:val="22"/>
          <w:szCs w:val="22"/>
          <w:lang w:val="cs-CZ"/>
        </w:rPr>
        <w:t>homepage</w:t>
      </w:r>
      <w:proofErr w:type="spellEnd"/>
      <w:r w:rsidRPr="00EB3B6D">
        <w:rPr>
          <w:rFonts w:asciiTheme="minorHAnsi" w:hAnsiTheme="minorHAnsi" w:cstheme="minorHAnsi"/>
          <w:sz w:val="22"/>
          <w:szCs w:val="22"/>
          <w:lang w:val="cs-CZ"/>
        </w:rPr>
        <w:t xml:space="preserve"> - předělání</w:t>
      </w:r>
      <w:proofErr w:type="gramEnd"/>
      <w:r w:rsidRPr="00EB3B6D">
        <w:rPr>
          <w:rFonts w:asciiTheme="minorHAnsi" w:hAnsiTheme="minorHAnsi" w:cstheme="minorHAnsi"/>
          <w:sz w:val="22"/>
          <w:szCs w:val="22"/>
          <w:lang w:val="cs-CZ"/>
        </w:rPr>
        <w:t xml:space="preserve"> hlavního menu na dlaždice</w:t>
      </w:r>
    </w:p>
    <w:p w14:paraId="22275BC6" w14:textId="77777777" w:rsidR="006F746B" w:rsidRPr="00EB3B6D" w:rsidRDefault="006F746B" w:rsidP="006F746B">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 xml:space="preserve">Turistické </w:t>
      </w:r>
      <w:proofErr w:type="gramStart"/>
      <w:r w:rsidRPr="00EB3B6D">
        <w:rPr>
          <w:rFonts w:asciiTheme="minorHAnsi" w:hAnsiTheme="minorHAnsi" w:cstheme="minorHAnsi"/>
          <w:sz w:val="22"/>
          <w:szCs w:val="22"/>
          <w:lang w:val="cs-CZ"/>
        </w:rPr>
        <w:t>cíle - vložení</w:t>
      </w:r>
      <w:proofErr w:type="gramEnd"/>
      <w:r w:rsidRPr="00EB3B6D">
        <w:rPr>
          <w:rFonts w:asciiTheme="minorHAnsi" w:hAnsiTheme="minorHAnsi" w:cstheme="minorHAnsi"/>
          <w:sz w:val="22"/>
          <w:szCs w:val="22"/>
          <w:lang w:val="cs-CZ"/>
        </w:rPr>
        <w:t xml:space="preserve"> mapy na stránku podkategorie</w:t>
      </w:r>
      <w:r>
        <w:rPr>
          <w:rFonts w:asciiTheme="minorHAnsi" w:hAnsiTheme="minorHAnsi" w:cstheme="minorHAnsi"/>
          <w:sz w:val="22"/>
          <w:szCs w:val="22"/>
          <w:lang w:val="cs-CZ"/>
        </w:rPr>
        <w:t xml:space="preserve"> a vykreslení bodů zájmů</w:t>
      </w:r>
    </w:p>
    <w:p w14:paraId="5AF88C9A" w14:textId="77777777" w:rsidR="006F746B" w:rsidRPr="00EB3B6D" w:rsidRDefault="006F746B" w:rsidP="006F746B">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Vytvoření klonu a testování</w:t>
      </w:r>
    </w:p>
    <w:p w14:paraId="0C36C957" w14:textId="77777777" w:rsidR="006F746B" w:rsidRPr="00EB3B6D" w:rsidRDefault="006F746B" w:rsidP="006F746B">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Programátorská podpora</w:t>
      </w:r>
    </w:p>
    <w:p w14:paraId="2CD6B678" w14:textId="77777777" w:rsidR="006F746B" w:rsidRPr="00CB1E7B" w:rsidRDefault="006F746B" w:rsidP="006F746B">
      <w:pPr>
        <w:pStyle w:val="Odstavecseseznamem"/>
        <w:numPr>
          <w:ilvl w:val="0"/>
          <w:numId w:val="29"/>
        </w:numPr>
        <w:rPr>
          <w:rFonts w:asciiTheme="minorHAnsi" w:hAnsiTheme="minorHAnsi" w:cstheme="minorHAnsi"/>
          <w:sz w:val="22"/>
          <w:szCs w:val="22"/>
          <w:lang w:val="cs-CZ"/>
        </w:rPr>
      </w:pPr>
      <w:r w:rsidRPr="00EB3B6D">
        <w:rPr>
          <w:rFonts w:asciiTheme="minorHAnsi" w:hAnsiTheme="minorHAnsi" w:cstheme="minorHAnsi"/>
          <w:sz w:val="22"/>
          <w:szCs w:val="22"/>
          <w:lang w:val="cs-CZ"/>
        </w:rPr>
        <w:t xml:space="preserve">Marketingová </w:t>
      </w:r>
      <w:proofErr w:type="gramStart"/>
      <w:r w:rsidRPr="00EB3B6D">
        <w:rPr>
          <w:rFonts w:asciiTheme="minorHAnsi" w:hAnsiTheme="minorHAnsi" w:cstheme="minorHAnsi"/>
          <w:sz w:val="22"/>
          <w:szCs w:val="22"/>
          <w:lang w:val="cs-CZ"/>
        </w:rPr>
        <w:t>analýza - SEO</w:t>
      </w:r>
      <w:proofErr w:type="gramEnd"/>
      <w:r w:rsidRPr="00EB3B6D">
        <w:rPr>
          <w:rFonts w:asciiTheme="minorHAnsi" w:hAnsiTheme="minorHAnsi" w:cstheme="minorHAnsi"/>
          <w:sz w:val="22"/>
          <w:szCs w:val="22"/>
          <w:lang w:val="cs-CZ"/>
        </w:rPr>
        <w:t xml:space="preserve"> optimalizace a analýza klíčových slov</w:t>
      </w:r>
    </w:p>
    <w:p w14:paraId="1605F906" w14:textId="77777777" w:rsidR="009B5723" w:rsidRPr="009C4E94" w:rsidRDefault="009B5723" w:rsidP="005B6564">
      <w:pPr>
        <w:shd w:val="clear" w:color="auto" w:fill="FFFFFF"/>
        <w:rPr>
          <w:rFonts w:asciiTheme="minorHAnsi" w:hAnsiTheme="minorHAnsi" w:cstheme="minorHAnsi"/>
          <w:b/>
          <w:bCs/>
          <w:color w:val="000000"/>
          <w:spacing w:val="-7"/>
          <w:sz w:val="22"/>
          <w:szCs w:val="22"/>
          <w:lang w:val="cs-CZ"/>
        </w:rPr>
      </w:pPr>
    </w:p>
    <w:p w14:paraId="7E2F0C41"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III.</w:t>
      </w:r>
    </w:p>
    <w:p w14:paraId="6DF618D7"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Povinnosti smluvních stran</w:t>
      </w:r>
    </w:p>
    <w:p w14:paraId="1523DA6F"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napToGrid w:val="0"/>
          <w:sz w:val="22"/>
          <w:szCs w:val="22"/>
        </w:rPr>
        <w:t>Zhotovitel</w:t>
      </w:r>
      <w:proofErr w:type="spellEnd"/>
      <w:r w:rsidRPr="0017428F">
        <w:rPr>
          <w:rFonts w:asciiTheme="minorHAnsi" w:hAnsiTheme="minorHAnsi" w:cstheme="minorHAnsi"/>
          <w:snapToGrid w:val="0"/>
          <w:sz w:val="22"/>
          <w:szCs w:val="22"/>
        </w:rPr>
        <w:t xml:space="preserve"> se </w:t>
      </w:r>
      <w:proofErr w:type="spellStart"/>
      <w:r w:rsidRPr="0017428F">
        <w:rPr>
          <w:rFonts w:asciiTheme="minorHAnsi" w:hAnsiTheme="minorHAnsi" w:cstheme="minorHAnsi"/>
          <w:snapToGrid w:val="0"/>
          <w:sz w:val="22"/>
          <w:szCs w:val="22"/>
        </w:rPr>
        <w:t>zavazuje</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řádně</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provést</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dílo</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uvedené</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čl</w:t>
      </w:r>
      <w:proofErr w:type="spellEnd"/>
      <w:r w:rsidRPr="0017428F">
        <w:rPr>
          <w:rFonts w:asciiTheme="minorHAnsi" w:hAnsiTheme="minorHAnsi" w:cstheme="minorHAnsi"/>
          <w:snapToGrid w:val="0"/>
          <w:sz w:val="22"/>
          <w:szCs w:val="22"/>
        </w:rPr>
        <w:t xml:space="preserve">. II. </w:t>
      </w:r>
      <w:proofErr w:type="spellStart"/>
      <w:r w:rsidRPr="0017428F">
        <w:rPr>
          <w:rFonts w:asciiTheme="minorHAnsi" w:hAnsiTheme="minorHAnsi" w:cstheme="minorHAnsi"/>
          <w:snapToGrid w:val="0"/>
          <w:sz w:val="22"/>
          <w:szCs w:val="22"/>
        </w:rPr>
        <w:t>smlouvy</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termínu</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uvedeném</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čl</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této</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smlouvy</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zabezpečí</w:t>
      </w:r>
      <w:proofErr w:type="spellEnd"/>
      <w:r w:rsidRPr="0017428F">
        <w:rPr>
          <w:rFonts w:asciiTheme="minorHAnsi" w:hAnsiTheme="minorHAnsi" w:cstheme="minorHAnsi"/>
          <w:sz w:val="22"/>
          <w:szCs w:val="22"/>
        </w:rPr>
        <w:t xml:space="preserve"> na </w:t>
      </w:r>
      <w:proofErr w:type="spellStart"/>
      <w:r w:rsidRPr="0017428F">
        <w:rPr>
          <w:rFonts w:asciiTheme="minorHAnsi" w:hAnsiTheme="minorHAnsi" w:cstheme="minorHAnsi"/>
          <w:sz w:val="22"/>
          <w:szCs w:val="22"/>
        </w:rPr>
        <w:t>svůj</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náklad</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své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nebezpečí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všechny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práce</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výkony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související</w:t>
      </w:r>
      <w:proofErr w:type="spellEnd"/>
      <w:r w:rsidRPr="0017428F">
        <w:rPr>
          <w:rFonts w:asciiTheme="minorHAnsi" w:hAnsiTheme="minorHAnsi" w:cstheme="minorHAnsi"/>
          <w:sz w:val="22"/>
          <w:szCs w:val="22"/>
        </w:rPr>
        <w:t xml:space="preserve"> s </w:t>
      </w:r>
      <w:proofErr w:type="spellStart"/>
      <w:r w:rsidRPr="0017428F">
        <w:rPr>
          <w:rFonts w:asciiTheme="minorHAnsi" w:hAnsiTheme="minorHAnsi" w:cstheme="minorHAnsi"/>
          <w:sz w:val="22"/>
          <w:szCs w:val="22"/>
        </w:rPr>
        <w:t>provedením</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pokud</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není</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stanoveno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jinak</w:t>
      </w:r>
      <w:proofErr w:type="spellEnd"/>
      <w:r w:rsidRPr="0017428F">
        <w:rPr>
          <w:rFonts w:asciiTheme="minorHAnsi" w:hAnsiTheme="minorHAnsi" w:cstheme="minorHAnsi"/>
          <w:sz w:val="22"/>
          <w:szCs w:val="22"/>
        </w:rPr>
        <w:t>.</w:t>
      </w:r>
    </w:p>
    <w:p w14:paraId="1B7F7E36" w14:textId="77777777" w:rsidR="009B5723" w:rsidRPr="0017428F"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povinen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objednatele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neprodleně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informovat</w:t>
      </w:r>
      <w:proofErr w:type="spellEnd"/>
      <w:r w:rsidRPr="0017428F">
        <w:rPr>
          <w:rFonts w:asciiTheme="minorHAnsi" w:hAnsiTheme="minorHAnsi" w:cstheme="minorHAnsi"/>
          <w:sz w:val="22"/>
          <w:szCs w:val="22"/>
        </w:rPr>
        <w:t xml:space="preserve"> o </w:t>
      </w:r>
      <w:proofErr w:type="spellStart"/>
      <w:r w:rsidRPr="0017428F">
        <w:rPr>
          <w:rFonts w:asciiTheme="minorHAnsi" w:hAnsiTheme="minorHAnsi" w:cstheme="minorHAnsi"/>
          <w:sz w:val="22"/>
          <w:szCs w:val="22"/>
        </w:rPr>
        <w:t>jakýchkoliv</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okolnostech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které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mohou</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ohrozit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nebo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způsobit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zpoždění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Objednatel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povinen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informovat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zhotovitele</w:t>
      </w:r>
      <w:proofErr w:type="spellEnd"/>
      <w:r w:rsidRPr="0017428F">
        <w:rPr>
          <w:rFonts w:asciiTheme="minorHAnsi" w:hAnsiTheme="minorHAnsi" w:cstheme="minorHAnsi"/>
          <w:sz w:val="22"/>
          <w:szCs w:val="22"/>
        </w:rPr>
        <w:t xml:space="preserve"> o </w:t>
      </w:r>
      <w:proofErr w:type="spellStart"/>
      <w:r w:rsidRPr="0017428F">
        <w:rPr>
          <w:rFonts w:asciiTheme="minorHAnsi" w:hAnsiTheme="minorHAnsi" w:cstheme="minorHAnsi"/>
          <w:sz w:val="22"/>
          <w:szCs w:val="22"/>
        </w:rPr>
        <w:t>všech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skutečnostech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rozhodných</w:t>
      </w:r>
      <w:proofErr w:type="spellEnd"/>
      <w:r w:rsidRPr="0017428F">
        <w:rPr>
          <w:rFonts w:asciiTheme="minorHAnsi" w:hAnsiTheme="minorHAnsi" w:cstheme="minorHAnsi"/>
          <w:sz w:val="22"/>
          <w:szCs w:val="22"/>
        </w:rPr>
        <w:t xml:space="preserve"> pro </w:t>
      </w:r>
      <w:proofErr w:type="spellStart"/>
      <w:r w:rsidRPr="0017428F">
        <w:rPr>
          <w:rFonts w:asciiTheme="minorHAnsi" w:hAnsiTheme="minorHAnsi" w:cstheme="minorHAnsi"/>
          <w:sz w:val="22"/>
          <w:szCs w:val="22"/>
        </w:rPr>
        <w:t>řádné</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včasné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w:t>
      </w:r>
    </w:p>
    <w:p w14:paraId="43F693D3" w14:textId="77777777" w:rsidR="009B5723" w:rsidRPr="0017428F" w:rsidRDefault="009B5723" w:rsidP="009B5723">
      <w:pPr>
        <w:pStyle w:val="Zkladntextodsazen"/>
        <w:tabs>
          <w:tab w:val="num" w:pos="284"/>
        </w:tabs>
        <w:spacing w:after="0"/>
        <w:ind w:left="284" w:hanging="284"/>
        <w:jc w:val="both"/>
        <w:rPr>
          <w:rFonts w:asciiTheme="minorHAnsi" w:hAnsiTheme="minorHAnsi" w:cstheme="minorHAnsi"/>
          <w:sz w:val="22"/>
          <w:szCs w:val="22"/>
        </w:rPr>
      </w:pPr>
    </w:p>
    <w:p w14:paraId="6591F0A6"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Objednatel</w:t>
      </w:r>
      <w:proofErr w:type="spellEnd"/>
      <w:r w:rsidRPr="0017428F">
        <w:rPr>
          <w:rFonts w:asciiTheme="minorHAnsi" w:hAnsiTheme="minorHAnsi" w:cstheme="minorHAnsi"/>
          <w:sz w:val="22"/>
          <w:szCs w:val="22"/>
        </w:rPr>
        <w:t xml:space="preserve"> se </w:t>
      </w:r>
      <w:proofErr w:type="spellStart"/>
      <w:r w:rsidRPr="0017428F">
        <w:rPr>
          <w:rFonts w:asciiTheme="minorHAnsi" w:hAnsiTheme="minorHAnsi" w:cstheme="minorHAnsi"/>
          <w:sz w:val="22"/>
          <w:szCs w:val="22"/>
        </w:rPr>
        <w:t>zavazuje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uhradit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cenu</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uvedenou</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čl</w:t>
      </w:r>
      <w:proofErr w:type="spellEnd"/>
      <w:r w:rsidRPr="0017428F">
        <w:rPr>
          <w:rFonts w:asciiTheme="minorHAnsi" w:hAnsiTheme="minorHAnsi" w:cstheme="minorHAnsi"/>
          <w:sz w:val="22"/>
          <w:szCs w:val="22"/>
        </w:rPr>
        <w:t xml:space="preserve">. VI.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
    <w:p w14:paraId="2AC9F8D5" w14:textId="77777777" w:rsidR="009B5723" w:rsidRPr="0017428F"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 xml:space="preserve">IV. </w:t>
      </w:r>
    </w:p>
    <w:p w14:paraId="29F81E11" w14:textId="77777777" w:rsidR="009B5723" w:rsidRPr="0017428F" w:rsidRDefault="009B5723" w:rsidP="009B5723">
      <w:pPr>
        <w:shd w:val="clear" w:color="auto" w:fill="FFFFFF"/>
        <w:jc w:val="center"/>
        <w:rPr>
          <w:rFonts w:asciiTheme="minorHAnsi" w:hAnsiTheme="minorHAnsi" w:cstheme="minorHAnsi"/>
          <w:sz w:val="22"/>
          <w:szCs w:val="22"/>
          <w:lang w:val="cs-CZ"/>
        </w:rPr>
      </w:pPr>
      <w:r w:rsidRPr="0017428F">
        <w:rPr>
          <w:rFonts w:asciiTheme="minorHAnsi" w:hAnsiTheme="minorHAnsi" w:cstheme="minorHAnsi"/>
          <w:b/>
          <w:bCs/>
          <w:color w:val="000000"/>
          <w:spacing w:val="-7"/>
          <w:sz w:val="22"/>
          <w:szCs w:val="22"/>
          <w:lang w:val="cs-CZ"/>
        </w:rPr>
        <w:t>Způsob provádění díla</w:t>
      </w:r>
    </w:p>
    <w:p w14:paraId="2EA63E3B" w14:textId="1E82E0F2" w:rsidR="009B5723" w:rsidRPr="0017428F"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Při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provádění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dle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bude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postupovat</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souladu</w:t>
      </w:r>
      <w:proofErr w:type="spellEnd"/>
      <w:r w:rsidRPr="0017428F">
        <w:rPr>
          <w:rFonts w:asciiTheme="minorHAnsi" w:hAnsiTheme="minorHAnsi" w:cstheme="minorHAnsi"/>
          <w:sz w:val="22"/>
          <w:szCs w:val="22"/>
        </w:rPr>
        <w:t xml:space="preserve"> s </w:t>
      </w:r>
      <w:proofErr w:type="spellStart"/>
      <w:r w:rsidRPr="0017428F">
        <w:rPr>
          <w:rFonts w:asciiTheme="minorHAnsi" w:hAnsiTheme="minorHAnsi" w:cstheme="minorHAnsi"/>
          <w:sz w:val="22"/>
          <w:szCs w:val="22"/>
        </w:rPr>
        <w:t>touto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smlouvou</w:t>
      </w:r>
      <w:proofErr w:type="spellEnd"/>
      <w:r w:rsidRPr="0017428F">
        <w:rPr>
          <w:rFonts w:asciiTheme="minorHAnsi" w:hAnsiTheme="minorHAnsi" w:cstheme="minorHAnsi"/>
          <w:sz w:val="22"/>
          <w:szCs w:val="22"/>
        </w:rPr>
        <w:t xml:space="preserve"> </w:t>
      </w:r>
      <w:proofErr w:type="gramStart"/>
      <w:r w:rsidRPr="0017428F">
        <w:rPr>
          <w:rFonts w:asciiTheme="minorHAnsi" w:hAnsiTheme="minorHAnsi" w:cstheme="minorHAnsi"/>
          <w:sz w:val="22"/>
          <w:szCs w:val="22"/>
        </w:rPr>
        <w:t>a</w:t>
      </w:r>
      <w:proofErr w:type="gram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obecně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závaznými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právními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předpisy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oprávněn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využít</w:t>
      </w:r>
      <w:proofErr w:type="spellEnd"/>
      <w:r w:rsidRPr="0017428F">
        <w:rPr>
          <w:rFonts w:asciiTheme="minorHAnsi" w:hAnsiTheme="minorHAnsi" w:cstheme="minorHAnsi"/>
          <w:sz w:val="22"/>
          <w:szCs w:val="22"/>
        </w:rPr>
        <w:t xml:space="preserve"> k </w:t>
      </w:r>
      <w:proofErr w:type="spellStart"/>
      <w:r w:rsidRPr="0017428F">
        <w:rPr>
          <w:rFonts w:asciiTheme="minorHAnsi" w:hAnsiTheme="minorHAnsi" w:cstheme="minorHAnsi"/>
          <w:sz w:val="22"/>
          <w:szCs w:val="22"/>
        </w:rPr>
        <w:t>plnění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třetí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osoby</w:t>
      </w:r>
      <w:proofErr w:type="spellEnd"/>
      <w:r w:rsidRPr="0017428F">
        <w:rPr>
          <w:rFonts w:asciiTheme="minorHAnsi" w:hAnsiTheme="minorHAnsi" w:cstheme="minorHAnsi"/>
          <w:sz w:val="22"/>
          <w:szCs w:val="22"/>
        </w:rPr>
        <w:t>.</w:t>
      </w:r>
    </w:p>
    <w:p w14:paraId="3AAE1EEC" w14:textId="77777777" w:rsidR="009B5723" w:rsidRPr="0017428F"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rPr>
      </w:pPr>
    </w:p>
    <w:p w14:paraId="44E51422"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V.</w:t>
      </w:r>
    </w:p>
    <w:p w14:paraId="2342325F"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Čas plnění</w:t>
      </w:r>
    </w:p>
    <w:p w14:paraId="3D932E12" w14:textId="293E1EB7" w:rsidR="009B5723" w:rsidRPr="0017428F"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17428F">
        <w:rPr>
          <w:rFonts w:asciiTheme="minorHAnsi" w:hAnsiTheme="minorHAnsi" w:cstheme="minorHAnsi"/>
          <w:spacing w:val="-6"/>
          <w:w w:val="109"/>
          <w:sz w:val="22"/>
          <w:szCs w:val="22"/>
          <w:lang w:val="cs-CZ"/>
        </w:rPr>
        <w:t xml:space="preserve">Kompletní dílo bude zhotovitelem zrealizováno nejpozději do </w:t>
      </w:r>
      <w:r w:rsidR="009B4E2D">
        <w:rPr>
          <w:rFonts w:asciiTheme="minorHAnsi" w:hAnsiTheme="minorHAnsi" w:cstheme="minorHAnsi"/>
          <w:spacing w:val="-6"/>
          <w:w w:val="109"/>
          <w:sz w:val="22"/>
          <w:szCs w:val="22"/>
          <w:lang w:val="cs-CZ"/>
        </w:rPr>
        <w:t>30</w:t>
      </w:r>
      <w:r w:rsidRPr="0017428F">
        <w:rPr>
          <w:rFonts w:asciiTheme="minorHAnsi" w:hAnsiTheme="minorHAnsi" w:cstheme="minorHAnsi"/>
          <w:spacing w:val="-6"/>
          <w:w w:val="109"/>
          <w:sz w:val="22"/>
          <w:szCs w:val="22"/>
          <w:lang w:val="cs-CZ"/>
        </w:rPr>
        <w:t>.</w:t>
      </w:r>
      <w:r w:rsidR="009B4E2D">
        <w:rPr>
          <w:rFonts w:asciiTheme="minorHAnsi" w:hAnsiTheme="minorHAnsi" w:cstheme="minorHAnsi"/>
          <w:spacing w:val="-6"/>
          <w:w w:val="109"/>
          <w:sz w:val="22"/>
          <w:szCs w:val="22"/>
          <w:lang w:val="cs-CZ"/>
        </w:rPr>
        <w:t>9</w:t>
      </w:r>
      <w:r w:rsidRPr="0017428F">
        <w:rPr>
          <w:rFonts w:asciiTheme="minorHAnsi" w:hAnsiTheme="minorHAnsi" w:cstheme="minorHAnsi"/>
          <w:spacing w:val="-6"/>
          <w:w w:val="109"/>
          <w:sz w:val="22"/>
          <w:szCs w:val="22"/>
          <w:lang w:val="cs-CZ"/>
        </w:rPr>
        <w:t>.202</w:t>
      </w:r>
      <w:r w:rsidR="009B4E2D">
        <w:rPr>
          <w:rFonts w:asciiTheme="minorHAnsi" w:hAnsiTheme="minorHAnsi" w:cstheme="minorHAnsi"/>
          <w:spacing w:val="-6"/>
          <w:w w:val="109"/>
          <w:sz w:val="22"/>
          <w:szCs w:val="22"/>
          <w:lang w:val="cs-CZ"/>
        </w:rPr>
        <w:t>3</w:t>
      </w:r>
      <w:r w:rsidRPr="0017428F">
        <w:rPr>
          <w:rFonts w:asciiTheme="minorHAnsi" w:hAnsiTheme="minorHAnsi" w:cstheme="minorHAnsi"/>
          <w:spacing w:val="-6"/>
          <w:w w:val="109"/>
          <w:sz w:val="22"/>
          <w:szCs w:val="22"/>
          <w:lang w:val="cs-CZ"/>
        </w:rPr>
        <w:t>.</w:t>
      </w:r>
    </w:p>
    <w:p w14:paraId="525B2DEC" w14:textId="77777777" w:rsidR="009B5723" w:rsidRPr="0017428F"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17428F"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17428F"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17428F">
        <w:rPr>
          <w:rFonts w:asciiTheme="minorHAnsi" w:hAnsiTheme="minorHAnsi" w:cstheme="minorHAnsi"/>
          <w:b/>
          <w:bCs/>
          <w:color w:val="000000"/>
          <w:w w:val="102"/>
          <w:sz w:val="22"/>
          <w:szCs w:val="22"/>
          <w:lang w:val="cs-CZ"/>
        </w:rPr>
        <w:t xml:space="preserve">VI. </w:t>
      </w:r>
    </w:p>
    <w:p w14:paraId="2A784B80" w14:textId="77777777" w:rsidR="009B5723" w:rsidRPr="0017428F" w:rsidRDefault="009B5723" w:rsidP="009B5723">
      <w:pPr>
        <w:shd w:val="clear" w:color="auto" w:fill="FFFFFF"/>
        <w:ind w:left="29"/>
        <w:jc w:val="center"/>
        <w:rPr>
          <w:rFonts w:asciiTheme="minorHAnsi" w:hAnsiTheme="minorHAnsi" w:cstheme="minorHAnsi"/>
          <w:sz w:val="22"/>
          <w:szCs w:val="22"/>
          <w:lang w:val="cs-CZ"/>
        </w:rPr>
      </w:pPr>
      <w:r w:rsidRPr="0017428F">
        <w:rPr>
          <w:rFonts w:asciiTheme="minorHAnsi" w:hAnsiTheme="minorHAnsi" w:cstheme="minorHAnsi"/>
          <w:b/>
          <w:bCs/>
          <w:color w:val="000000"/>
          <w:w w:val="102"/>
          <w:sz w:val="22"/>
          <w:szCs w:val="22"/>
          <w:lang w:val="cs-CZ"/>
        </w:rPr>
        <w:t>Cena</w:t>
      </w:r>
      <w:r w:rsidRPr="0017428F">
        <w:rPr>
          <w:rFonts w:asciiTheme="minorHAnsi" w:hAnsiTheme="minorHAnsi" w:cstheme="minorHAnsi"/>
          <w:color w:val="000000"/>
          <w:w w:val="102"/>
          <w:sz w:val="22"/>
          <w:szCs w:val="22"/>
          <w:lang w:val="cs-CZ"/>
        </w:rPr>
        <w:t xml:space="preserve"> </w:t>
      </w:r>
      <w:r w:rsidRPr="0017428F">
        <w:rPr>
          <w:rFonts w:asciiTheme="minorHAnsi" w:hAnsiTheme="minorHAnsi" w:cstheme="minorHAnsi"/>
          <w:b/>
          <w:bCs/>
          <w:color w:val="000000"/>
          <w:w w:val="102"/>
          <w:sz w:val="22"/>
          <w:szCs w:val="22"/>
          <w:lang w:val="cs-CZ"/>
        </w:rPr>
        <w:t>plnění, platební podmínky</w:t>
      </w:r>
    </w:p>
    <w:p w14:paraId="63F5294A" w14:textId="7DFCAAA7" w:rsidR="009B5723" w:rsidRPr="0017428F"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17428F">
        <w:rPr>
          <w:rFonts w:asciiTheme="minorHAnsi" w:hAnsiTheme="minorHAnsi" w:cstheme="minorHAnsi"/>
          <w:b/>
          <w:sz w:val="22"/>
          <w:lang w:val="cs-CZ"/>
        </w:rPr>
        <w:t>XX XXX</w:t>
      </w:r>
      <w:r w:rsidRPr="0017428F">
        <w:rPr>
          <w:rFonts w:asciiTheme="minorHAnsi" w:hAnsiTheme="minorHAnsi" w:cstheme="minorHAnsi"/>
          <w:b/>
          <w:sz w:val="22"/>
          <w:lang w:val="cs-CZ"/>
        </w:rPr>
        <w:t xml:space="preserve"> Kč</w:t>
      </w:r>
      <w:r w:rsidRPr="0017428F">
        <w:rPr>
          <w:rFonts w:asciiTheme="minorHAnsi" w:hAnsiTheme="minorHAnsi" w:cstheme="minorHAnsi"/>
          <w:bCs/>
          <w:sz w:val="22"/>
          <w:lang w:val="cs-CZ"/>
        </w:rPr>
        <w:t>.</w:t>
      </w:r>
      <w:r w:rsidR="008974DC" w:rsidRPr="0017428F">
        <w:rPr>
          <w:rFonts w:asciiTheme="minorHAnsi" w:hAnsiTheme="minorHAnsi" w:cstheme="minorHAnsi"/>
          <w:bCs/>
          <w:sz w:val="22"/>
          <w:lang w:val="cs-CZ"/>
        </w:rPr>
        <w:t xml:space="preserve"> (maximálně </w:t>
      </w:r>
      <w:r w:rsidR="00BF2A74">
        <w:rPr>
          <w:rFonts w:asciiTheme="minorHAnsi" w:hAnsiTheme="minorHAnsi" w:cstheme="minorHAnsi"/>
          <w:bCs/>
          <w:sz w:val="22"/>
          <w:lang w:val="cs-CZ"/>
        </w:rPr>
        <w:t>12</w:t>
      </w:r>
      <w:r w:rsidR="004F6828" w:rsidRPr="0017428F">
        <w:rPr>
          <w:rFonts w:asciiTheme="minorHAnsi" w:hAnsiTheme="minorHAnsi" w:cstheme="minorHAnsi"/>
          <w:bCs/>
          <w:sz w:val="22"/>
          <w:lang w:val="cs-CZ"/>
        </w:rPr>
        <w:t>0 000</w:t>
      </w:r>
      <w:r w:rsidR="00027F82" w:rsidRPr="0017428F">
        <w:rPr>
          <w:rFonts w:asciiTheme="minorHAnsi" w:hAnsiTheme="minorHAnsi" w:cstheme="minorHAnsi"/>
          <w:bCs/>
          <w:sz w:val="22"/>
          <w:lang w:val="cs-CZ"/>
        </w:rPr>
        <w:t xml:space="preserve"> Kč včetně DPH).</w:t>
      </w:r>
    </w:p>
    <w:p w14:paraId="4F3DFA23" w14:textId="77777777" w:rsidR="009B5723" w:rsidRPr="0017428F"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166B771C" w:rsidR="009B5723" w:rsidRPr="0017428F"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17428F">
        <w:rPr>
          <w:rFonts w:asciiTheme="minorHAnsi" w:hAnsiTheme="minorHAnsi" w:cstheme="minorHAnsi"/>
          <w:sz w:val="22"/>
          <w:szCs w:val="22"/>
          <w:lang w:val="cs-CZ"/>
        </w:rPr>
        <w:t>Cenu uhradí objednatel na základě faktur</w:t>
      </w:r>
      <w:r w:rsidR="00BF2A74">
        <w:rPr>
          <w:rFonts w:asciiTheme="minorHAnsi" w:hAnsiTheme="minorHAnsi" w:cstheme="minorHAnsi"/>
          <w:sz w:val="22"/>
          <w:szCs w:val="22"/>
          <w:lang w:val="cs-CZ"/>
        </w:rPr>
        <w:t>y</w:t>
      </w:r>
      <w:r w:rsidRPr="0017428F">
        <w:rPr>
          <w:rFonts w:asciiTheme="minorHAnsi" w:hAnsiTheme="minorHAnsi" w:cstheme="minorHAnsi"/>
          <w:sz w:val="22"/>
          <w:szCs w:val="22"/>
          <w:lang w:val="cs-CZ"/>
        </w:rPr>
        <w:t xml:space="preserve"> vystaven</w:t>
      </w:r>
      <w:r w:rsidR="00BF2A74">
        <w:rPr>
          <w:rFonts w:asciiTheme="minorHAnsi" w:hAnsiTheme="minorHAnsi" w:cstheme="minorHAnsi"/>
          <w:sz w:val="22"/>
          <w:szCs w:val="22"/>
          <w:lang w:val="cs-CZ"/>
        </w:rPr>
        <w:t>é</w:t>
      </w:r>
      <w:r w:rsidRPr="0017428F">
        <w:rPr>
          <w:rFonts w:asciiTheme="minorHAnsi" w:hAnsiTheme="minorHAnsi" w:cstheme="minorHAnsi"/>
          <w:sz w:val="22"/>
          <w:szCs w:val="22"/>
          <w:lang w:val="cs-CZ"/>
        </w:rPr>
        <w:t xml:space="preserve"> zhotovitelem </w:t>
      </w:r>
      <w:r w:rsidR="004370E0">
        <w:rPr>
          <w:rFonts w:asciiTheme="minorHAnsi" w:hAnsiTheme="minorHAnsi" w:cstheme="minorHAnsi"/>
          <w:sz w:val="22"/>
          <w:szCs w:val="22"/>
          <w:lang w:val="cs-CZ"/>
        </w:rPr>
        <w:t>po předání</w:t>
      </w:r>
      <w:r w:rsidR="008B549B">
        <w:rPr>
          <w:rFonts w:asciiTheme="minorHAnsi" w:hAnsiTheme="minorHAnsi" w:cstheme="minorHAnsi"/>
          <w:sz w:val="22"/>
          <w:szCs w:val="22"/>
          <w:lang w:val="cs-CZ"/>
        </w:rPr>
        <w:t xml:space="preserve"> vytištěných průvodců</w:t>
      </w:r>
      <w:r w:rsidRPr="0017428F">
        <w:rPr>
          <w:rFonts w:asciiTheme="minorHAnsi" w:hAnsiTheme="minorHAnsi" w:cstheme="minorHAnsi"/>
          <w:sz w:val="22"/>
          <w:szCs w:val="22"/>
          <w:lang w:val="cs-CZ"/>
        </w:rPr>
        <w:t xml:space="preserve"> v této smlouvě v článku II., v bodě 2, odstavec a). Cena bude uhrazena bezhotovostním převodem na účet zhotovitele. Splatnost faktury je dohodou smluvních stran stanovena na </w:t>
      </w:r>
      <w:r w:rsidR="008A40B4" w:rsidRPr="0017428F">
        <w:rPr>
          <w:rFonts w:asciiTheme="minorHAnsi" w:hAnsiTheme="minorHAnsi" w:cstheme="minorHAnsi"/>
          <w:sz w:val="22"/>
          <w:szCs w:val="22"/>
          <w:lang w:val="cs-CZ"/>
        </w:rPr>
        <w:t>30</w:t>
      </w:r>
      <w:r w:rsidRPr="0017428F">
        <w:rPr>
          <w:rFonts w:asciiTheme="minorHAnsi" w:hAnsiTheme="minorHAnsi" w:cstheme="minorHAnsi"/>
          <w:sz w:val="22"/>
          <w:szCs w:val="22"/>
          <w:lang w:val="cs-CZ"/>
        </w:rPr>
        <w:t xml:space="preserve"> dnů ode dne jejího prokazatelného doručení objednateli. </w:t>
      </w:r>
      <w:r w:rsidRPr="0017428F">
        <w:rPr>
          <w:rFonts w:asciiTheme="minorHAnsi" w:eastAsia="MS Mincho" w:hAnsiTheme="minorHAnsi" w:cstheme="minorHAnsi"/>
          <w:sz w:val="22"/>
          <w:szCs w:val="22"/>
          <w:lang w:val="cs-CZ"/>
        </w:rPr>
        <w:t xml:space="preserve">Faktura musí obsahovat veškeré náležitosti daňového dokladu podle </w:t>
      </w:r>
      <w:r w:rsidRPr="0017428F">
        <w:rPr>
          <w:rFonts w:asciiTheme="minorHAnsi" w:hAnsiTheme="minorHAnsi" w:cstheme="minorHAnsi"/>
          <w:w w:val="103"/>
          <w:sz w:val="22"/>
          <w:szCs w:val="22"/>
          <w:lang w:val="cs-CZ"/>
        </w:rPr>
        <w:t xml:space="preserve">zákona č. 235/2004 Sb., o dani z přidané hodnoty, ve znění </w:t>
      </w:r>
      <w:r w:rsidRPr="0017428F">
        <w:rPr>
          <w:rFonts w:asciiTheme="minorHAnsi" w:hAnsiTheme="minorHAnsi" w:cstheme="minorHAnsi"/>
          <w:spacing w:val="-1"/>
          <w:w w:val="103"/>
          <w:sz w:val="22"/>
          <w:szCs w:val="22"/>
          <w:lang w:val="cs-CZ"/>
        </w:rPr>
        <w:t>pozdějších předpisů</w:t>
      </w:r>
      <w:r w:rsidRPr="0017428F">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Pr="0017428F" w:rsidRDefault="009B5723" w:rsidP="009B5723">
      <w:pPr>
        <w:pStyle w:val="Zkladntextodsazen"/>
        <w:spacing w:after="0"/>
        <w:ind w:left="0"/>
        <w:rPr>
          <w:rFonts w:asciiTheme="minorHAnsi" w:hAnsiTheme="minorHAnsi" w:cstheme="minorHAnsi"/>
          <w:b/>
          <w:bCs/>
          <w:sz w:val="22"/>
          <w:szCs w:val="22"/>
        </w:rPr>
      </w:pPr>
    </w:p>
    <w:p w14:paraId="424572D9" w14:textId="77777777" w:rsidR="00E71550" w:rsidRPr="00A04888" w:rsidRDefault="00E71550" w:rsidP="00E71550">
      <w:pPr>
        <w:pStyle w:val="Nadpis3"/>
        <w:kinsoku w:val="0"/>
        <w:spacing w:before="0"/>
        <w:jc w:val="center"/>
        <w:rPr>
          <w:rFonts w:asciiTheme="minorHAnsi" w:hAnsiTheme="minorHAnsi" w:cstheme="minorHAnsi"/>
          <w:sz w:val="22"/>
          <w:szCs w:val="22"/>
        </w:rPr>
      </w:pPr>
      <w:r w:rsidRPr="00A04888">
        <w:rPr>
          <w:rFonts w:asciiTheme="minorHAnsi" w:hAnsiTheme="minorHAnsi" w:cstheme="minorHAnsi"/>
          <w:sz w:val="22"/>
          <w:szCs w:val="22"/>
        </w:rPr>
        <w:lastRenderedPageBreak/>
        <w:t>VII.</w:t>
      </w:r>
    </w:p>
    <w:p w14:paraId="7D53CFF0" w14:textId="77777777" w:rsidR="00E71550" w:rsidRPr="00A04888" w:rsidRDefault="00E71550" w:rsidP="00E71550">
      <w:pPr>
        <w:keepNext/>
        <w:kinsoku w:val="0"/>
        <w:jc w:val="center"/>
        <w:rPr>
          <w:rFonts w:asciiTheme="minorHAnsi" w:hAnsiTheme="minorHAnsi" w:cstheme="minorHAnsi"/>
          <w:b/>
          <w:sz w:val="22"/>
          <w:szCs w:val="22"/>
          <w:lang w:val="cs-CZ"/>
        </w:rPr>
      </w:pPr>
      <w:r w:rsidRPr="00A04888">
        <w:rPr>
          <w:rFonts w:asciiTheme="minorHAnsi" w:hAnsiTheme="minorHAnsi" w:cstheme="minorHAnsi"/>
          <w:b/>
          <w:sz w:val="22"/>
          <w:szCs w:val="22"/>
          <w:lang w:val="cs-CZ"/>
        </w:rPr>
        <w:t>Ochrana nehmotných statků</w:t>
      </w:r>
    </w:p>
    <w:p w14:paraId="135D139D"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4C63763" w14:textId="77777777" w:rsidR="00E71550" w:rsidRPr="00A04888" w:rsidRDefault="00E71550" w:rsidP="00E71550">
      <w:pPr>
        <w:kinsoku w:val="0"/>
        <w:jc w:val="both"/>
        <w:rPr>
          <w:rFonts w:asciiTheme="minorHAnsi" w:hAnsiTheme="minorHAnsi" w:cstheme="minorHAnsi"/>
          <w:sz w:val="22"/>
          <w:szCs w:val="22"/>
          <w:lang w:val="cs-CZ"/>
        </w:rPr>
      </w:pPr>
    </w:p>
    <w:p w14:paraId="7347CA7F" w14:textId="77777777" w:rsidR="00E71550"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Zhotovitel udílí objednateli </w:t>
      </w:r>
      <w:r>
        <w:rPr>
          <w:rFonts w:asciiTheme="minorHAnsi" w:hAnsiTheme="minorHAnsi" w:cstheme="minorHAnsi"/>
          <w:sz w:val="22"/>
          <w:szCs w:val="22"/>
          <w:lang w:val="cs-CZ"/>
        </w:rPr>
        <w:t>ne</w:t>
      </w:r>
      <w:r w:rsidRPr="00A04888">
        <w:rPr>
          <w:rFonts w:asciiTheme="minorHAnsi" w:hAnsiTheme="minorHAnsi" w:cstheme="minorHAnsi"/>
          <w:sz w:val="22"/>
          <w:szCs w:val="22"/>
          <w:lang w:val="cs-CZ"/>
        </w:rPr>
        <w:t>výhradní licenci k užití díla.</w:t>
      </w:r>
    </w:p>
    <w:p w14:paraId="24305BF4" w14:textId="77777777" w:rsidR="00E71550" w:rsidRDefault="00E71550" w:rsidP="00E71550">
      <w:pPr>
        <w:pStyle w:val="Odstavecseseznamem"/>
        <w:rPr>
          <w:rFonts w:asciiTheme="minorHAnsi" w:hAnsiTheme="minorHAnsi" w:cstheme="minorHAnsi"/>
          <w:sz w:val="22"/>
          <w:szCs w:val="22"/>
          <w:lang w:val="cs-CZ"/>
        </w:rPr>
      </w:pPr>
    </w:p>
    <w:p w14:paraId="6E44762E"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Licence je </w:t>
      </w:r>
      <w:r w:rsidRPr="007810CB">
        <w:rPr>
          <w:rFonts w:asciiTheme="minorHAnsi" w:hAnsiTheme="minorHAnsi" w:cstheme="minorHAnsi"/>
          <w:sz w:val="22"/>
          <w:szCs w:val="22"/>
          <w:lang w:val="cs-CZ"/>
        </w:rPr>
        <w:t>časo</w:t>
      </w:r>
      <w:r>
        <w:rPr>
          <w:rFonts w:asciiTheme="minorHAnsi" w:hAnsiTheme="minorHAnsi" w:cstheme="minorHAnsi"/>
          <w:sz w:val="22"/>
          <w:szCs w:val="22"/>
          <w:lang w:val="cs-CZ"/>
        </w:rPr>
        <w:t>vě</w:t>
      </w:r>
      <w:r w:rsidRPr="007810CB">
        <w:rPr>
          <w:rFonts w:asciiTheme="minorHAnsi" w:hAnsiTheme="minorHAnsi" w:cstheme="minorHAnsi"/>
          <w:sz w:val="22"/>
          <w:szCs w:val="22"/>
          <w:lang w:val="cs-CZ"/>
        </w:rPr>
        <w:t xml:space="preserve"> neomezen</w:t>
      </w:r>
      <w:r>
        <w:rPr>
          <w:rFonts w:asciiTheme="minorHAnsi" w:hAnsiTheme="minorHAnsi" w:cstheme="minorHAnsi"/>
          <w:sz w:val="22"/>
          <w:szCs w:val="22"/>
          <w:lang w:val="cs-CZ"/>
        </w:rPr>
        <w:t>á a platná p</w:t>
      </w:r>
      <w:r w:rsidRPr="007810CB">
        <w:rPr>
          <w:rFonts w:asciiTheme="minorHAnsi" w:hAnsiTheme="minorHAnsi" w:cstheme="minorHAnsi" w:hint="eastAsia"/>
          <w:sz w:val="22"/>
          <w:szCs w:val="22"/>
          <w:lang w:val="cs-CZ"/>
        </w:rPr>
        <w:t>ro</w:t>
      </w:r>
      <w:r>
        <w:rPr>
          <w:rFonts w:asciiTheme="minorHAnsi" w:hAnsiTheme="minorHAnsi" w:cstheme="minorHAnsi" w:hint="eastAsia"/>
          <w:sz w:val="22"/>
          <w:szCs w:val="22"/>
          <w:lang w:val="cs-CZ"/>
        </w:rPr>
        <w:t xml:space="preserve"> </w:t>
      </w:r>
      <w:r>
        <w:rPr>
          <w:rFonts w:asciiTheme="minorHAnsi" w:hAnsiTheme="minorHAnsi" w:cstheme="minorHAnsi"/>
          <w:sz w:val="22"/>
          <w:szCs w:val="22"/>
          <w:lang w:val="cs-CZ"/>
        </w:rPr>
        <w:t>území všech zemí světa.</w:t>
      </w:r>
    </w:p>
    <w:p w14:paraId="5376BB0C" w14:textId="77777777" w:rsidR="00E71550" w:rsidRPr="00A04888" w:rsidRDefault="00E71550" w:rsidP="00E71550">
      <w:pPr>
        <w:kinsoku w:val="0"/>
        <w:jc w:val="both"/>
        <w:rPr>
          <w:rFonts w:asciiTheme="minorHAnsi" w:hAnsiTheme="minorHAnsi" w:cstheme="minorHAnsi"/>
          <w:sz w:val="22"/>
          <w:szCs w:val="22"/>
          <w:lang w:val="cs-CZ"/>
        </w:rPr>
      </w:pPr>
    </w:p>
    <w:p w14:paraId="0CF28A6A"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je oprávněn dílo užít všemi způsoby</w:t>
      </w:r>
      <w:r>
        <w:rPr>
          <w:rFonts w:asciiTheme="minorHAnsi" w:hAnsiTheme="minorHAnsi" w:cstheme="minorHAnsi"/>
          <w:sz w:val="22"/>
          <w:szCs w:val="22"/>
          <w:lang w:val="cs-CZ"/>
        </w:rPr>
        <w:t xml:space="preserve"> uvedenými v autorském zákoně</w:t>
      </w:r>
      <w:r w:rsidRPr="00A04888">
        <w:rPr>
          <w:rFonts w:asciiTheme="minorHAnsi" w:hAnsiTheme="minorHAnsi" w:cstheme="minorHAnsi"/>
          <w:sz w:val="22"/>
          <w:szCs w:val="22"/>
          <w:lang w:val="cs-CZ"/>
        </w:rPr>
        <w:t>. Za t</w:t>
      </w:r>
      <w:r>
        <w:rPr>
          <w:rFonts w:asciiTheme="minorHAnsi" w:hAnsiTheme="minorHAnsi" w:cstheme="minorHAnsi"/>
          <w:sz w:val="22"/>
          <w:szCs w:val="22"/>
          <w:lang w:val="cs-CZ"/>
        </w:rPr>
        <w:t>ěmito</w:t>
      </w:r>
      <w:r w:rsidRPr="00A04888">
        <w:rPr>
          <w:rFonts w:asciiTheme="minorHAnsi" w:hAnsiTheme="minorHAnsi" w:cstheme="minorHAnsi"/>
          <w:sz w:val="22"/>
          <w:szCs w:val="22"/>
          <w:lang w:val="cs-CZ"/>
        </w:rPr>
        <w:t xml:space="preserve"> účel</w:t>
      </w:r>
      <w:r>
        <w:rPr>
          <w:rFonts w:asciiTheme="minorHAnsi" w:hAnsiTheme="minorHAnsi" w:cstheme="minorHAnsi"/>
          <w:sz w:val="22"/>
          <w:szCs w:val="22"/>
          <w:lang w:val="cs-CZ"/>
        </w:rPr>
        <w:t>y</w:t>
      </w:r>
      <w:r w:rsidRPr="00A04888">
        <w:rPr>
          <w:rFonts w:asciiTheme="minorHAnsi" w:hAnsiTheme="minorHAnsi" w:cstheme="minorHAnsi"/>
          <w:sz w:val="22"/>
          <w:szCs w:val="22"/>
          <w:lang w:val="cs-CZ"/>
        </w:rPr>
        <w:t xml:space="preserve"> je objednatel oprávněn dílo dále zpracovávat</w:t>
      </w:r>
      <w:r>
        <w:rPr>
          <w:rFonts w:asciiTheme="minorHAnsi" w:hAnsiTheme="minorHAnsi" w:cstheme="minorHAnsi"/>
          <w:sz w:val="22"/>
          <w:szCs w:val="22"/>
          <w:lang w:val="cs-CZ"/>
        </w:rPr>
        <w:t>,</w:t>
      </w:r>
      <w:r w:rsidRPr="00A76711">
        <w:t xml:space="preserve"> </w:t>
      </w:r>
      <w:r w:rsidRPr="00A76711">
        <w:rPr>
          <w:rFonts w:asciiTheme="minorHAnsi" w:hAnsiTheme="minorHAnsi" w:cstheme="minorHAnsi"/>
          <w:sz w:val="22"/>
          <w:szCs w:val="22"/>
          <w:lang w:val="cs-CZ"/>
        </w:rPr>
        <w:t>uprav</w:t>
      </w:r>
      <w:r>
        <w:rPr>
          <w:rFonts w:asciiTheme="minorHAnsi" w:hAnsiTheme="minorHAnsi" w:cstheme="minorHAnsi"/>
          <w:sz w:val="22"/>
          <w:szCs w:val="22"/>
          <w:lang w:val="cs-CZ"/>
        </w:rPr>
        <w:t>ovat</w:t>
      </w:r>
      <w:r w:rsidRPr="00A76711">
        <w:rPr>
          <w:rFonts w:asciiTheme="minorHAnsi" w:hAnsiTheme="minorHAnsi" w:cstheme="minorHAnsi"/>
          <w:sz w:val="22"/>
          <w:szCs w:val="22"/>
          <w:lang w:val="cs-CZ"/>
        </w:rPr>
        <w:t>, m</w:t>
      </w:r>
      <w:r>
        <w:rPr>
          <w:rFonts w:asciiTheme="minorHAnsi" w:hAnsiTheme="minorHAnsi" w:cstheme="minorHAnsi"/>
          <w:sz w:val="22"/>
          <w:szCs w:val="22"/>
          <w:lang w:val="cs-CZ"/>
        </w:rPr>
        <w:t>ě</w:t>
      </w:r>
      <w:r w:rsidRPr="00A76711">
        <w:rPr>
          <w:rFonts w:asciiTheme="minorHAnsi" w:hAnsiTheme="minorHAnsi" w:cstheme="minorHAnsi"/>
          <w:sz w:val="22"/>
          <w:szCs w:val="22"/>
          <w:lang w:val="cs-CZ"/>
        </w:rPr>
        <w:t>nit či u</w:t>
      </w:r>
      <w:r>
        <w:rPr>
          <w:rFonts w:asciiTheme="minorHAnsi" w:hAnsiTheme="minorHAnsi" w:cstheme="minorHAnsi"/>
          <w:sz w:val="22"/>
          <w:szCs w:val="22"/>
          <w:lang w:val="cs-CZ"/>
        </w:rPr>
        <w:t>ží</w:t>
      </w:r>
      <w:r w:rsidRPr="00A76711">
        <w:rPr>
          <w:rFonts w:asciiTheme="minorHAnsi" w:hAnsiTheme="minorHAnsi" w:cstheme="minorHAnsi"/>
          <w:sz w:val="22"/>
          <w:szCs w:val="22"/>
          <w:lang w:val="cs-CZ"/>
        </w:rPr>
        <w:t>t jen jeho č</w:t>
      </w:r>
      <w:r>
        <w:rPr>
          <w:rFonts w:asciiTheme="minorHAnsi" w:hAnsiTheme="minorHAnsi" w:cstheme="minorHAnsi"/>
          <w:sz w:val="22"/>
          <w:szCs w:val="22"/>
          <w:lang w:val="cs-CZ"/>
        </w:rPr>
        <w:t>á</w:t>
      </w:r>
      <w:r w:rsidRPr="00A76711">
        <w:rPr>
          <w:rFonts w:asciiTheme="minorHAnsi" w:hAnsiTheme="minorHAnsi" w:cstheme="minorHAnsi"/>
          <w:sz w:val="22"/>
          <w:szCs w:val="22"/>
          <w:lang w:val="cs-CZ"/>
        </w:rPr>
        <w:t>st</w:t>
      </w:r>
      <w:r w:rsidRPr="00A04888">
        <w:rPr>
          <w:rFonts w:asciiTheme="minorHAnsi" w:hAnsiTheme="minorHAnsi" w:cstheme="minorHAnsi"/>
          <w:sz w:val="22"/>
          <w:szCs w:val="22"/>
          <w:lang w:val="cs-CZ"/>
        </w:rPr>
        <w:t>.</w:t>
      </w:r>
    </w:p>
    <w:p w14:paraId="4FB4A9D2" w14:textId="77777777" w:rsidR="00E71550" w:rsidRPr="00A04888" w:rsidRDefault="00E71550" w:rsidP="00E71550">
      <w:pPr>
        <w:kinsoku w:val="0"/>
        <w:jc w:val="both"/>
        <w:rPr>
          <w:rFonts w:asciiTheme="minorHAnsi" w:hAnsiTheme="minorHAnsi" w:cstheme="minorHAnsi"/>
          <w:sz w:val="22"/>
          <w:szCs w:val="22"/>
          <w:lang w:val="cs-CZ"/>
        </w:rPr>
      </w:pPr>
    </w:p>
    <w:p w14:paraId="60E3C8A9"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je oprávněn udělit podlicenci k užití díla.</w:t>
      </w:r>
      <w:r>
        <w:rPr>
          <w:rFonts w:asciiTheme="minorHAnsi" w:hAnsiTheme="minorHAnsi" w:cstheme="minorHAnsi"/>
          <w:sz w:val="22"/>
          <w:szCs w:val="22"/>
          <w:lang w:val="cs-CZ"/>
        </w:rPr>
        <w:t xml:space="preserve"> </w:t>
      </w:r>
      <w:r w:rsidRPr="00A04888">
        <w:rPr>
          <w:rFonts w:asciiTheme="minorHAnsi" w:hAnsiTheme="minorHAnsi" w:cstheme="minorHAnsi"/>
          <w:sz w:val="22"/>
          <w:szCs w:val="22"/>
          <w:lang w:val="cs-CZ"/>
        </w:rPr>
        <w:t xml:space="preserve"> </w:t>
      </w:r>
    </w:p>
    <w:p w14:paraId="1D95E066" w14:textId="77777777" w:rsidR="00E71550" w:rsidRPr="00A04888" w:rsidRDefault="00E71550" w:rsidP="00E71550">
      <w:pPr>
        <w:kinsoku w:val="0"/>
        <w:jc w:val="both"/>
        <w:rPr>
          <w:rFonts w:asciiTheme="minorHAnsi" w:hAnsiTheme="minorHAnsi" w:cstheme="minorHAnsi"/>
          <w:sz w:val="22"/>
          <w:szCs w:val="22"/>
          <w:lang w:val="cs-CZ"/>
        </w:rPr>
      </w:pPr>
    </w:p>
    <w:p w14:paraId="19CE7D34"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Odměna za užití nehmotného statku je již zahrnuta do ceny za dílo.</w:t>
      </w:r>
    </w:p>
    <w:p w14:paraId="21A5E6B2" w14:textId="77777777" w:rsidR="00E71550" w:rsidRPr="00A04888" w:rsidRDefault="00E71550" w:rsidP="00E71550">
      <w:pPr>
        <w:kinsoku w:val="0"/>
        <w:jc w:val="both"/>
        <w:rPr>
          <w:rFonts w:asciiTheme="minorHAnsi" w:hAnsiTheme="minorHAnsi" w:cstheme="minorHAnsi"/>
          <w:sz w:val="22"/>
          <w:szCs w:val="22"/>
          <w:lang w:val="cs-CZ"/>
        </w:rPr>
      </w:pPr>
    </w:p>
    <w:p w14:paraId="748FF3FB"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není povinen licenci využít.</w:t>
      </w:r>
    </w:p>
    <w:p w14:paraId="157804C5" w14:textId="77777777" w:rsidR="00816311" w:rsidRPr="00C92B9A" w:rsidRDefault="00816311" w:rsidP="00816311">
      <w:pPr>
        <w:pStyle w:val="Zkladntextodsazen"/>
        <w:spacing w:after="0"/>
        <w:ind w:left="0"/>
        <w:rPr>
          <w:rFonts w:asciiTheme="minorHAnsi" w:hAnsiTheme="minorHAnsi" w:cstheme="minorHAnsi"/>
          <w:b/>
          <w:bCs/>
          <w:sz w:val="22"/>
          <w:szCs w:val="22"/>
          <w:lang w:val="cs-CZ"/>
        </w:rPr>
      </w:pPr>
    </w:p>
    <w:p w14:paraId="385BC2EC"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VIII.</w:t>
      </w:r>
    </w:p>
    <w:p w14:paraId="3351AAE8"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Sankce</w:t>
      </w:r>
    </w:p>
    <w:p w14:paraId="5F165195"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V případě prodlení objednatele se zaplacením faktury vystavené zhotovitelem v souladu s článkem VI. této smlouvy je zhotovitel oprávněn požadovat na objednateli úrok z prodlení ve výši </w:t>
      </w:r>
      <w:proofErr w:type="gramStart"/>
      <w:r w:rsidRPr="00C92B9A">
        <w:rPr>
          <w:rFonts w:asciiTheme="minorHAnsi" w:hAnsiTheme="minorHAnsi" w:cstheme="minorHAnsi"/>
          <w:sz w:val="22"/>
          <w:szCs w:val="22"/>
          <w:lang w:val="cs-CZ"/>
        </w:rPr>
        <w:t>0,05%</w:t>
      </w:r>
      <w:proofErr w:type="gramEnd"/>
      <w:r w:rsidRPr="00C92B9A">
        <w:rPr>
          <w:rFonts w:asciiTheme="minorHAnsi" w:hAnsiTheme="minorHAnsi" w:cstheme="minorHAnsi"/>
          <w:sz w:val="22"/>
          <w:szCs w:val="22"/>
          <w:lang w:val="cs-CZ"/>
        </w:rPr>
        <w:t xml:space="preserve"> z nezaplacené ceny, a to za každý i započatý den prodlení.</w:t>
      </w:r>
    </w:p>
    <w:p w14:paraId="7644B005"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4421A96D"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V případě prodlení zhotovitele s provedením díla dle termínu uvedeného v čl. V. této smlouvy je objednatel oprávněn požadovat na objednateli smluvní pokutu ve výši </w:t>
      </w:r>
      <w:proofErr w:type="gramStart"/>
      <w:r w:rsidRPr="00C92B9A">
        <w:rPr>
          <w:rFonts w:asciiTheme="minorHAnsi" w:hAnsiTheme="minorHAnsi" w:cstheme="minorHAnsi"/>
          <w:sz w:val="22"/>
          <w:szCs w:val="22"/>
          <w:lang w:val="cs-CZ"/>
        </w:rPr>
        <w:t>1%</w:t>
      </w:r>
      <w:proofErr w:type="gramEnd"/>
      <w:r w:rsidRPr="00C92B9A">
        <w:rPr>
          <w:rFonts w:asciiTheme="minorHAnsi" w:hAnsiTheme="minorHAnsi" w:cstheme="minorHAnsi"/>
          <w:sz w:val="22"/>
          <w:szCs w:val="22"/>
          <w:lang w:val="cs-CZ"/>
        </w:rPr>
        <w:t xml:space="preserve"> z ceny díla za každý i započatý den prodlení.</w:t>
      </w:r>
    </w:p>
    <w:p w14:paraId="5A6D8CF1" w14:textId="77777777" w:rsidR="00816311" w:rsidRPr="00C92B9A" w:rsidRDefault="00816311" w:rsidP="00816311">
      <w:pPr>
        <w:pStyle w:val="Zkladntextodsazen"/>
        <w:spacing w:after="0"/>
        <w:ind w:left="360"/>
        <w:rPr>
          <w:rFonts w:asciiTheme="minorHAnsi" w:hAnsiTheme="minorHAnsi" w:cstheme="minorHAnsi"/>
          <w:sz w:val="22"/>
          <w:szCs w:val="22"/>
          <w:lang w:val="cs-CZ"/>
        </w:rPr>
      </w:pPr>
    </w:p>
    <w:p w14:paraId="37C4EB4B" w14:textId="77777777" w:rsidR="00816311" w:rsidRPr="00C92B9A" w:rsidRDefault="00816311" w:rsidP="00816311">
      <w:pPr>
        <w:pStyle w:val="Zkladntextodsazen"/>
        <w:spacing w:after="0"/>
        <w:ind w:left="0"/>
        <w:rPr>
          <w:rFonts w:asciiTheme="minorHAnsi" w:hAnsiTheme="minorHAnsi" w:cstheme="minorHAnsi"/>
          <w:sz w:val="22"/>
          <w:szCs w:val="22"/>
          <w:lang w:val="cs-CZ"/>
        </w:rPr>
      </w:pPr>
    </w:p>
    <w:p w14:paraId="18836BBF"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IX.</w:t>
      </w:r>
    </w:p>
    <w:p w14:paraId="04C94D84"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39AF6D3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19FE7E0D"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533677BD" w14:textId="3108953E"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Zhotovitel může od této smlouvy odstoupit, pokud je objednatel v prodlení s platbou ceny díla upravenou v čl. VI. Odst. </w:t>
      </w:r>
      <w:r w:rsidR="00E71550">
        <w:rPr>
          <w:rFonts w:asciiTheme="minorHAnsi" w:hAnsiTheme="minorHAnsi" w:cstheme="minorHAnsi"/>
          <w:sz w:val="22"/>
          <w:szCs w:val="22"/>
          <w:lang w:val="cs-CZ"/>
        </w:rPr>
        <w:t>1</w:t>
      </w:r>
      <w:r w:rsidRPr="00C92B9A">
        <w:rPr>
          <w:rFonts w:asciiTheme="minorHAnsi" w:hAnsiTheme="minorHAnsi" w:cstheme="minorHAnsi"/>
          <w:sz w:val="22"/>
          <w:szCs w:val="22"/>
          <w:lang w:val="cs-CZ"/>
        </w:rPr>
        <w:t xml:space="preserve"> delším než 45 kalendářních dní po splatnosti faktury vystavené v souladu s čl. VI. Odst. </w:t>
      </w:r>
      <w:r w:rsidR="00E71550">
        <w:rPr>
          <w:rFonts w:asciiTheme="minorHAnsi" w:hAnsiTheme="minorHAnsi" w:cstheme="minorHAnsi"/>
          <w:sz w:val="22"/>
          <w:szCs w:val="22"/>
          <w:lang w:val="cs-CZ"/>
        </w:rPr>
        <w:t>2</w:t>
      </w:r>
      <w:r w:rsidRPr="00C92B9A">
        <w:rPr>
          <w:rFonts w:asciiTheme="minorHAnsi" w:hAnsiTheme="minorHAnsi" w:cstheme="minorHAnsi"/>
          <w:sz w:val="22"/>
          <w:szCs w:val="22"/>
          <w:lang w:val="cs-CZ"/>
        </w:rPr>
        <w:t>. Odstoupení nabývá účinnosti dnem následujícím po dni prokazatelného doručení jeho písemného vyhotovení druhé smluvní straně.</w:t>
      </w:r>
    </w:p>
    <w:p w14:paraId="6B9C5E48" w14:textId="77777777" w:rsidR="00816311" w:rsidRPr="00C92B9A" w:rsidRDefault="00816311" w:rsidP="00816311">
      <w:pPr>
        <w:pStyle w:val="Odstavecseseznamem"/>
        <w:rPr>
          <w:rFonts w:asciiTheme="minorHAnsi" w:hAnsiTheme="minorHAnsi" w:cstheme="minorHAnsi"/>
          <w:sz w:val="22"/>
          <w:szCs w:val="22"/>
          <w:lang w:val="cs-CZ"/>
        </w:rPr>
      </w:pPr>
    </w:p>
    <w:p w14:paraId="68D9DB14"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lastRenderedPageBreak/>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08B66FE7" w14:textId="77777777" w:rsidR="00816311" w:rsidRPr="00C92B9A" w:rsidRDefault="00816311" w:rsidP="00816311">
      <w:pPr>
        <w:rPr>
          <w:rFonts w:asciiTheme="minorHAnsi" w:hAnsiTheme="minorHAnsi" w:cstheme="minorHAnsi"/>
          <w:sz w:val="22"/>
          <w:szCs w:val="22"/>
          <w:lang w:val="cs-CZ"/>
        </w:rPr>
      </w:pPr>
    </w:p>
    <w:p w14:paraId="59EF9807"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57A83DB3"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6C53F136"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Výběr zhotovitele byl proveden v souladu se Zásadami pro žadatele dle výzvy 1/2023/117D72200 z Národního programu podpory cestovního ruchu v regionech od Ministerstva pro místní rozvoj.</w:t>
      </w:r>
    </w:p>
    <w:p w14:paraId="6B59A81D" w14:textId="77777777" w:rsidR="00816311" w:rsidRPr="00C92B9A" w:rsidRDefault="00816311" w:rsidP="0081631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9935858"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54B112E4" w14:textId="77777777" w:rsidR="00816311" w:rsidRPr="00C92B9A" w:rsidRDefault="00816311" w:rsidP="0081631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82E9663"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1E4C1A7A" w14:textId="77777777" w:rsidR="00816311" w:rsidRPr="00C92B9A" w:rsidRDefault="00816311" w:rsidP="00816311">
      <w:pPr>
        <w:shd w:val="clear" w:color="auto" w:fill="FFFFFF"/>
        <w:ind w:right="7"/>
        <w:jc w:val="both"/>
        <w:rPr>
          <w:rFonts w:asciiTheme="minorHAnsi" w:hAnsiTheme="minorHAnsi" w:cstheme="minorHAnsi"/>
          <w:w w:val="102"/>
          <w:sz w:val="22"/>
          <w:szCs w:val="22"/>
          <w:lang w:val="cs-CZ"/>
        </w:rPr>
      </w:pPr>
    </w:p>
    <w:p w14:paraId="68A06ADF"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6D30E1D3"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07543C50"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459A88D4"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547FF698"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4C240D4B" w14:textId="77777777" w:rsidR="00816311" w:rsidRPr="00C92B9A" w:rsidRDefault="00816311" w:rsidP="00816311">
      <w:pPr>
        <w:jc w:val="both"/>
        <w:rPr>
          <w:rFonts w:asciiTheme="minorHAnsi" w:hAnsiTheme="minorHAnsi" w:cstheme="minorHAnsi"/>
          <w:w w:val="102"/>
          <w:sz w:val="22"/>
          <w:szCs w:val="22"/>
          <w:lang w:val="cs-CZ"/>
        </w:rPr>
      </w:pPr>
    </w:p>
    <w:p w14:paraId="1E1EDB8D"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w:t>
      </w:r>
      <w:proofErr w:type="gramStart"/>
      <w:r w:rsidRPr="00C92B9A">
        <w:rPr>
          <w:rFonts w:asciiTheme="minorHAnsi" w:hAnsiTheme="minorHAnsi" w:cstheme="minorHAnsi"/>
          <w:w w:val="102"/>
          <w:sz w:val="22"/>
          <w:szCs w:val="22"/>
          <w:lang w:val="cs-CZ"/>
        </w:rPr>
        <w:t>obdrží</w:t>
      </w:r>
      <w:proofErr w:type="gramEnd"/>
      <w:r w:rsidRPr="00C92B9A">
        <w:rPr>
          <w:rFonts w:asciiTheme="minorHAnsi" w:hAnsiTheme="minorHAnsi" w:cstheme="minorHAnsi"/>
          <w:w w:val="102"/>
          <w:sz w:val="22"/>
          <w:szCs w:val="22"/>
          <w:lang w:val="cs-CZ"/>
        </w:rPr>
        <w:t xml:space="preserve"> jedno. </w:t>
      </w:r>
    </w:p>
    <w:p w14:paraId="20D979E1" w14:textId="77777777" w:rsidR="00816311" w:rsidRPr="00C92B9A" w:rsidRDefault="00816311" w:rsidP="00816311">
      <w:pPr>
        <w:suppressAutoHyphens w:val="0"/>
        <w:jc w:val="both"/>
        <w:rPr>
          <w:rFonts w:asciiTheme="minorHAnsi" w:hAnsiTheme="minorHAnsi" w:cstheme="minorHAnsi"/>
          <w:w w:val="102"/>
          <w:sz w:val="22"/>
          <w:szCs w:val="22"/>
          <w:lang w:val="cs-CZ"/>
        </w:rPr>
      </w:pPr>
    </w:p>
    <w:p w14:paraId="5225756B"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02166B0F" w14:textId="77777777" w:rsidR="00816311" w:rsidRPr="00C92B9A" w:rsidRDefault="00816311" w:rsidP="00816311">
      <w:pPr>
        <w:suppressAutoHyphens w:val="0"/>
        <w:ind w:left="360"/>
        <w:jc w:val="both"/>
        <w:rPr>
          <w:rFonts w:asciiTheme="minorHAnsi" w:hAnsiTheme="minorHAnsi" w:cstheme="minorHAnsi"/>
          <w:w w:val="102"/>
          <w:sz w:val="22"/>
          <w:szCs w:val="22"/>
          <w:lang w:val="cs-CZ"/>
        </w:rPr>
      </w:pPr>
    </w:p>
    <w:p w14:paraId="3115C21E"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AC4BE10" w14:textId="77777777" w:rsidR="00816311" w:rsidRPr="00C92B9A" w:rsidRDefault="00816311" w:rsidP="00816311">
      <w:pPr>
        <w:rPr>
          <w:rFonts w:asciiTheme="minorHAnsi" w:hAnsiTheme="minorHAnsi" w:cstheme="minorHAnsi"/>
          <w:color w:val="000000"/>
          <w:sz w:val="22"/>
          <w:szCs w:val="22"/>
          <w:lang w:val="cs-CZ"/>
        </w:rPr>
      </w:pPr>
    </w:p>
    <w:p w14:paraId="334B252D" w14:textId="77777777" w:rsidR="009B5723" w:rsidRPr="0017428F" w:rsidRDefault="009B5723" w:rsidP="009B5723">
      <w:pPr>
        <w:rPr>
          <w:rFonts w:asciiTheme="minorHAnsi" w:hAnsiTheme="minorHAnsi" w:cstheme="minorHAnsi"/>
          <w:color w:val="000000"/>
          <w:sz w:val="22"/>
          <w:szCs w:val="22"/>
          <w:lang w:val="cs-CZ"/>
        </w:rPr>
      </w:pPr>
    </w:p>
    <w:p w14:paraId="64DDF481" w14:textId="77777777" w:rsidR="009B5723" w:rsidRPr="0017428F"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17428F" w:rsidRDefault="009B5723" w:rsidP="009B5723">
      <w:pPr>
        <w:jc w:val="both"/>
        <w:rPr>
          <w:rFonts w:asciiTheme="minorHAnsi" w:hAnsiTheme="minorHAnsi" w:cstheme="minorHAnsi"/>
          <w:color w:val="000000"/>
          <w:spacing w:val="-1"/>
          <w:sz w:val="22"/>
          <w:szCs w:val="22"/>
          <w:lang w:val="cs-CZ"/>
        </w:rPr>
      </w:pPr>
    </w:p>
    <w:p w14:paraId="5BD809BD" w14:textId="6E5862C1"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Ve Bystřici nad Pernštejnem dne </w:t>
      </w:r>
      <w:r w:rsidR="003B6C9F" w:rsidRPr="0017428F">
        <w:rPr>
          <w:rFonts w:asciiTheme="minorHAnsi" w:hAnsiTheme="minorHAnsi" w:cstheme="minorHAnsi"/>
          <w:color w:val="000000"/>
          <w:spacing w:val="-1"/>
          <w:sz w:val="22"/>
          <w:szCs w:val="22"/>
          <w:lang w:val="cs-CZ"/>
        </w:rPr>
        <w:t>XX</w:t>
      </w:r>
      <w:r w:rsidRPr="0017428F">
        <w:rPr>
          <w:rFonts w:asciiTheme="minorHAnsi" w:hAnsiTheme="minorHAnsi" w:cstheme="minorHAnsi"/>
          <w:color w:val="000000"/>
          <w:spacing w:val="-1"/>
          <w:sz w:val="22"/>
          <w:szCs w:val="22"/>
          <w:lang w:val="cs-CZ"/>
        </w:rPr>
        <w:t>.</w:t>
      </w:r>
      <w:r w:rsidR="003B6C9F" w:rsidRPr="0017428F">
        <w:rPr>
          <w:rFonts w:asciiTheme="minorHAnsi" w:hAnsiTheme="minorHAnsi" w:cstheme="minorHAnsi"/>
          <w:color w:val="000000"/>
          <w:spacing w:val="-1"/>
          <w:sz w:val="22"/>
          <w:szCs w:val="22"/>
          <w:lang w:val="cs-CZ"/>
        </w:rPr>
        <w:t>XX</w:t>
      </w:r>
      <w:r w:rsidRPr="0017428F">
        <w:rPr>
          <w:rFonts w:asciiTheme="minorHAnsi" w:hAnsiTheme="minorHAnsi" w:cstheme="minorHAnsi"/>
          <w:color w:val="000000"/>
          <w:spacing w:val="-1"/>
          <w:sz w:val="22"/>
          <w:szCs w:val="22"/>
          <w:lang w:val="cs-CZ"/>
        </w:rPr>
        <w:t>.202</w:t>
      </w:r>
      <w:r w:rsidR="004F6828" w:rsidRPr="0017428F">
        <w:rPr>
          <w:rFonts w:asciiTheme="minorHAnsi" w:hAnsiTheme="minorHAnsi" w:cstheme="minorHAnsi"/>
          <w:color w:val="000000"/>
          <w:spacing w:val="-1"/>
          <w:sz w:val="22"/>
          <w:szCs w:val="22"/>
          <w:lang w:val="cs-CZ"/>
        </w:rPr>
        <w:t>3</w:t>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p>
    <w:p w14:paraId="09FA7194" w14:textId="77777777" w:rsidR="009B5723" w:rsidRPr="0017428F"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17428F"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17428F"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17428F"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17428F" w:rsidRDefault="009B5723" w:rsidP="009B5723">
      <w:pPr>
        <w:jc w:val="both"/>
        <w:rPr>
          <w:rFonts w:asciiTheme="minorHAnsi" w:hAnsiTheme="minorHAnsi" w:cstheme="minorHAnsi"/>
          <w:color w:val="000000"/>
          <w:spacing w:val="-8"/>
          <w:sz w:val="22"/>
          <w:szCs w:val="22"/>
          <w:lang w:val="cs-CZ"/>
        </w:rPr>
      </w:pPr>
    </w:p>
    <w:p w14:paraId="72F74B69" w14:textId="77777777" w:rsidR="009B5723" w:rsidRPr="0017428F" w:rsidRDefault="009B5723" w:rsidP="009B5723">
      <w:pPr>
        <w:jc w:val="both"/>
        <w:rPr>
          <w:rFonts w:asciiTheme="minorHAnsi" w:hAnsiTheme="minorHAnsi" w:cstheme="minorHAnsi"/>
          <w:color w:val="000000"/>
          <w:spacing w:val="-8"/>
          <w:sz w:val="22"/>
          <w:szCs w:val="22"/>
          <w:lang w:val="cs-CZ"/>
        </w:rPr>
      </w:pPr>
      <w:r w:rsidRPr="0017428F">
        <w:rPr>
          <w:rFonts w:asciiTheme="minorHAnsi" w:hAnsiTheme="minorHAnsi" w:cstheme="minorHAnsi"/>
          <w:color w:val="000000"/>
          <w:spacing w:val="-8"/>
          <w:sz w:val="22"/>
          <w:szCs w:val="22"/>
          <w:lang w:val="cs-CZ"/>
        </w:rPr>
        <w:t xml:space="preserve">           ………………….</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p>
    <w:p w14:paraId="1414DDE8" w14:textId="77777777"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   </w:t>
      </w:r>
      <w:r w:rsidRPr="0017428F">
        <w:rPr>
          <w:rFonts w:asciiTheme="minorHAnsi" w:hAnsiTheme="minorHAnsi" w:cstheme="minorHAnsi"/>
          <w:color w:val="000000"/>
          <w:spacing w:val="-1"/>
          <w:sz w:val="22"/>
          <w:szCs w:val="22"/>
          <w:lang w:val="cs-CZ"/>
        </w:rPr>
        <w:tab/>
        <w:t xml:space="preserve">   zhotovitel</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r w:rsidRPr="0017428F">
        <w:rPr>
          <w:rFonts w:asciiTheme="minorHAnsi" w:hAnsiTheme="minorHAnsi" w:cstheme="minorHAnsi"/>
          <w:color w:val="000000"/>
          <w:spacing w:val="-1"/>
          <w:sz w:val="22"/>
          <w:szCs w:val="22"/>
          <w:lang w:val="cs-CZ"/>
        </w:rPr>
        <w:t>objednatel</w:t>
      </w:r>
    </w:p>
    <w:p w14:paraId="7F91B79D" w14:textId="77544DE1"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sz w:val="22"/>
          <w:szCs w:val="22"/>
          <w:lang w:val="cs-CZ"/>
        </w:rPr>
        <w:t xml:space="preserve">       </w:t>
      </w:r>
      <w:r w:rsidR="003B6C9F" w:rsidRPr="0017428F">
        <w:rPr>
          <w:rFonts w:asciiTheme="minorHAnsi" w:hAnsiTheme="minorHAnsi" w:cstheme="minorHAnsi"/>
          <w:b/>
          <w:sz w:val="22"/>
          <w:szCs w:val="22"/>
          <w:lang w:val="cs-CZ"/>
        </w:rPr>
        <w:t xml:space="preserve">   </w:t>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t xml:space="preserve">   </w:t>
      </w:r>
      <w:r w:rsidR="003B6C9F" w:rsidRPr="0017428F">
        <w:rPr>
          <w:rFonts w:asciiTheme="minorHAnsi" w:hAnsiTheme="minorHAnsi" w:cstheme="minorHAnsi"/>
          <w:b/>
          <w:bCs/>
          <w:sz w:val="22"/>
          <w:lang w:val="cs-CZ"/>
        </w:rPr>
        <w:t xml:space="preserve">              </w:t>
      </w:r>
      <w:r w:rsidRPr="0017428F">
        <w:rPr>
          <w:rFonts w:asciiTheme="minorHAnsi" w:hAnsiTheme="minorHAnsi" w:cstheme="minorHAnsi"/>
          <w:b/>
          <w:sz w:val="22"/>
          <w:szCs w:val="22"/>
          <w:lang w:val="cs-CZ"/>
        </w:rPr>
        <w:t>David Štěpánek</w:t>
      </w:r>
    </w:p>
    <w:p w14:paraId="143DF3EE" w14:textId="77777777" w:rsidR="009B5723" w:rsidRPr="0017428F" w:rsidRDefault="009B5723" w:rsidP="009B5723">
      <w:pPr>
        <w:ind w:left="5664"/>
        <w:rPr>
          <w:rFonts w:asciiTheme="minorHAnsi" w:hAnsiTheme="minorHAnsi" w:cstheme="minorHAnsi"/>
          <w:b/>
          <w:sz w:val="22"/>
          <w:lang w:val="cs-CZ"/>
        </w:rPr>
      </w:pPr>
      <w:r w:rsidRPr="0017428F">
        <w:rPr>
          <w:rFonts w:asciiTheme="minorHAnsi" w:hAnsiTheme="minorHAnsi" w:cstheme="minorHAnsi"/>
          <w:b/>
          <w:sz w:val="22"/>
          <w:szCs w:val="22"/>
          <w:lang w:val="cs-CZ"/>
        </w:rPr>
        <w:t xml:space="preserve">     Ředitel DMO Koruna Vysočiny, z.s.</w:t>
      </w:r>
    </w:p>
    <w:p w14:paraId="27C3A889" w14:textId="77777777" w:rsidR="009B5723" w:rsidRPr="0017428F" w:rsidRDefault="009B5723" w:rsidP="009B5723">
      <w:pPr>
        <w:rPr>
          <w:rFonts w:asciiTheme="minorHAnsi" w:hAnsiTheme="minorHAnsi" w:cstheme="minorHAnsi"/>
          <w:lang w:val="cs-CZ"/>
        </w:rPr>
      </w:pPr>
    </w:p>
    <w:p w14:paraId="182556A8" w14:textId="77777777" w:rsidR="009B5723" w:rsidRPr="0017428F" w:rsidRDefault="009B5723" w:rsidP="009B5723">
      <w:pPr>
        <w:tabs>
          <w:tab w:val="left" w:pos="6348"/>
        </w:tabs>
        <w:rPr>
          <w:rFonts w:asciiTheme="minorHAnsi" w:hAnsiTheme="minorHAnsi" w:cstheme="minorHAnsi"/>
          <w:lang w:val="cs-CZ" w:eastAsia="en-US"/>
        </w:rPr>
      </w:pPr>
    </w:p>
    <w:p w14:paraId="4D2E858A" w14:textId="77777777" w:rsidR="009B5723" w:rsidRPr="0017428F" w:rsidRDefault="009B5723" w:rsidP="00315CDF">
      <w:pPr>
        <w:rPr>
          <w:rFonts w:asciiTheme="minorHAnsi" w:hAnsiTheme="minorHAnsi" w:cstheme="minorHAnsi"/>
          <w:lang w:val="cs-CZ"/>
        </w:rPr>
      </w:pPr>
    </w:p>
    <w:p w14:paraId="356D25C3" w14:textId="374E6D20" w:rsidR="009B5723" w:rsidRPr="0017428F" w:rsidRDefault="009B5723" w:rsidP="00315CDF">
      <w:pPr>
        <w:rPr>
          <w:rFonts w:asciiTheme="minorHAnsi" w:hAnsiTheme="minorHAnsi" w:cstheme="minorHAnsi"/>
          <w:lang w:val="cs-CZ"/>
        </w:rPr>
      </w:pPr>
    </w:p>
    <w:p w14:paraId="56BD42CF" w14:textId="35B8E567" w:rsidR="009B5723" w:rsidRPr="0017428F" w:rsidRDefault="009B5723" w:rsidP="00315CDF">
      <w:pPr>
        <w:rPr>
          <w:rFonts w:asciiTheme="minorHAnsi" w:hAnsiTheme="minorHAnsi" w:cstheme="minorHAnsi"/>
          <w:lang w:val="cs-CZ"/>
        </w:rPr>
      </w:pPr>
    </w:p>
    <w:p w14:paraId="114570F8" w14:textId="300B97B0" w:rsidR="009B5723" w:rsidRPr="0017428F" w:rsidRDefault="009B5723" w:rsidP="00315CDF">
      <w:pPr>
        <w:rPr>
          <w:rFonts w:asciiTheme="minorHAnsi" w:hAnsiTheme="minorHAnsi" w:cstheme="minorHAnsi"/>
          <w:lang w:val="cs-CZ"/>
        </w:rPr>
      </w:pPr>
    </w:p>
    <w:p w14:paraId="11955AD4" w14:textId="0A50600F" w:rsidR="00004599" w:rsidRPr="0017428F" w:rsidRDefault="00004599">
      <w:pPr>
        <w:suppressAutoHyphens w:val="0"/>
        <w:rPr>
          <w:rFonts w:asciiTheme="minorHAnsi" w:hAnsiTheme="minorHAnsi" w:cstheme="minorHAnsi"/>
          <w:lang w:val="cs-CZ"/>
        </w:rPr>
      </w:pPr>
      <w:r w:rsidRPr="0017428F">
        <w:rPr>
          <w:rFonts w:asciiTheme="minorHAnsi" w:hAnsiTheme="minorHAnsi" w:cstheme="minorHAnsi"/>
          <w:lang w:val="cs-CZ"/>
        </w:rPr>
        <w:br w:type="page"/>
      </w:r>
    </w:p>
    <w:p w14:paraId="43B53366" w14:textId="77777777" w:rsidR="00C10B4A" w:rsidRPr="0017428F" w:rsidRDefault="00C10B4A" w:rsidP="00C10B4A">
      <w:pPr>
        <w:jc w:val="center"/>
        <w:rPr>
          <w:rFonts w:asciiTheme="minorHAnsi" w:hAnsiTheme="minorHAnsi" w:cstheme="minorHAnsi"/>
          <w:b/>
          <w:lang w:val="cs-CZ"/>
        </w:rPr>
      </w:pPr>
      <w:r w:rsidRPr="0017428F">
        <w:rPr>
          <w:rFonts w:asciiTheme="minorHAnsi" w:hAnsiTheme="minorHAnsi" w:cstheme="minorHAnsi"/>
          <w:b/>
          <w:sz w:val="28"/>
          <w:szCs w:val="28"/>
          <w:lang w:val="cs-CZ"/>
        </w:rPr>
        <w:lastRenderedPageBreak/>
        <w:t>Čestné prohlášení dodavatele</w:t>
      </w:r>
    </w:p>
    <w:p w14:paraId="1981A480" w14:textId="77777777" w:rsidR="00C10B4A" w:rsidRPr="0017428F" w:rsidRDefault="00C10B4A" w:rsidP="00C10B4A">
      <w:pPr>
        <w:rPr>
          <w:rFonts w:asciiTheme="minorHAnsi" w:hAnsiTheme="minorHAnsi" w:cstheme="minorHAnsi"/>
          <w:b/>
          <w:sz w:val="28"/>
          <w:szCs w:val="28"/>
          <w:lang w:val="cs-CZ"/>
        </w:rPr>
      </w:pPr>
    </w:p>
    <w:p w14:paraId="1D90912D" w14:textId="3FEF5C99" w:rsidR="00C10B4A" w:rsidRPr="00B8402A" w:rsidRDefault="00C10B4A" w:rsidP="00633073">
      <w:pPr>
        <w:rPr>
          <w:rFonts w:asciiTheme="minorHAnsi" w:hAnsiTheme="minorHAnsi" w:cstheme="minorHAnsi"/>
          <w:b/>
          <w:sz w:val="28"/>
          <w:szCs w:val="28"/>
          <w:lang w:val="cs-CZ"/>
        </w:rPr>
      </w:pPr>
      <w:r w:rsidRPr="00B8402A">
        <w:rPr>
          <w:rFonts w:asciiTheme="minorHAnsi" w:hAnsiTheme="minorHAnsi" w:cstheme="minorHAnsi"/>
          <w:b/>
          <w:sz w:val="28"/>
          <w:szCs w:val="28"/>
          <w:lang w:val="cs-CZ"/>
        </w:rPr>
        <w:t>Název zakázky: „</w:t>
      </w:r>
      <w:r w:rsidR="00B8402A" w:rsidRPr="00B8402A">
        <w:rPr>
          <w:rFonts w:asciiTheme="minorHAnsi" w:hAnsiTheme="minorHAnsi" w:cstheme="minorHAnsi"/>
          <w:b/>
          <w:sz w:val="28"/>
          <w:szCs w:val="28"/>
          <w:lang w:val="cs-CZ"/>
        </w:rPr>
        <w:t xml:space="preserve">Ediční činnost – Průvodce městy Koruny Vysočiny </w:t>
      </w:r>
      <w:r w:rsidRPr="00B8402A">
        <w:rPr>
          <w:rFonts w:asciiTheme="minorHAnsi" w:hAnsiTheme="minorHAnsi" w:cstheme="minorHAnsi"/>
          <w:b/>
          <w:sz w:val="28"/>
          <w:szCs w:val="28"/>
          <w:lang w:val="cs-CZ"/>
        </w:rPr>
        <w:t>v rámci projektu Marketingové aktivity turistické oblasti Koruna Vysočiny “</w:t>
      </w:r>
    </w:p>
    <w:p w14:paraId="4E1E3A8C" w14:textId="77777777" w:rsidR="00C10B4A" w:rsidRPr="0017428F" w:rsidRDefault="00C10B4A" w:rsidP="00C10B4A">
      <w:pPr>
        <w:rPr>
          <w:rFonts w:asciiTheme="minorHAnsi" w:hAnsiTheme="minorHAnsi" w:cstheme="minorHAnsi"/>
          <w:lang w:val="cs-CZ"/>
        </w:rPr>
      </w:pPr>
    </w:p>
    <w:p w14:paraId="78B8E678" w14:textId="77777777" w:rsidR="00C10B4A" w:rsidRPr="0017428F" w:rsidRDefault="00C10B4A" w:rsidP="00C10B4A">
      <w:pPr>
        <w:tabs>
          <w:tab w:val="left" w:pos="360"/>
        </w:tabs>
        <w:ind w:left="280" w:hanging="280"/>
        <w:rPr>
          <w:rFonts w:asciiTheme="minorHAnsi" w:hAnsiTheme="minorHAnsi" w:cstheme="minorHAnsi"/>
          <w:b/>
          <w:bCs/>
          <w:sz w:val="22"/>
          <w:szCs w:val="22"/>
          <w:lang w:val="cs-CZ"/>
        </w:rPr>
      </w:pPr>
      <w:r w:rsidRPr="0017428F">
        <w:rPr>
          <w:rFonts w:asciiTheme="minorHAnsi" w:hAnsiTheme="minorHAnsi" w:cstheme="minorHAnsi"/>
          <w:sz w:val="22"/>
          <w:szCs w:val="22"/>
          <w:lang w:val="cs-CZ"/>
        </w:rPr>
        <w:t xml:space="preserve">Dodavatel: </w:t>
      </w:r>
    </w:p>
    <w:p w14:paraId="686E9316"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Se sídlem: </w:t>
      </w:r>
    </w:p>
    <w:p w14:paraId="750D98D1"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IČO: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25AC845C" w14:textId="77777777" w:rsidR="00C10B4A" w:rsidRPr="0017428F" w:rsidRDefault="00C10B4A" w:rsidP="00C10B4A">
      <w:pPr>
        <w:rPr>
          <w:rFonts w:asciiTheme="minorHAnsi" w:hAnsiTheme="minorHAnsi" w:cstheme="minorHAnsi"/>
          <w:sz w:val="22"/>
          <w:szCs w:val="22"/>
          <w:lang w:val="cs-CZ"/>
        </w:rPr>
      </w:pPr>
    </w:p>
    <w:p w14:paraId="665E8FC4"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(dále jen „dodavatel“)</w:t>
      </w:r>
    </w:p>
    <w:p w14:paraId="54BE43F1" w14:textId="77777777" w:rsidR="00C10B4A" w:rsidRPr="0017428F" w:rsidRDefault="00C10B4A" w:rsidP="00C10B4A">
      <w:pPr>
        <w:rPr>
          <w:rFonts w:asciiTheme="minorHAnsi" w:hAnsiTheme="minorHAnsi" w:cstheme="minorHAnsi"/>
          <w:sz w:val="22"/>
          <w:szCs w:val="22"/>
          <w:lang w:val="cs-CZ"/>
        </w:rPr>
      </w:pPr>
    </w:p>
    <w:p w14:paraId="22416A6A" w14:textId="77777777" w:rsidR="00C10B4A" w:rsidRPr="0017428F" w:rsidRDefault="00C10B4A" w:rsidP="00C10B4A">
      <w:pPr>
        <w:jc w:val="both"/>
        <w:rPr>
          <w:rFonts w:asciiTheme="minorHAnsi" w:hAnsiTheme="minorHAnsi" w:cstheme="minorHAnsi"/>
          <w:sz w:val="22"/>
          <w:szCs w:val="22"/>
          <w:lang w:val="cs-CZ"/>
        </w:rPr>
      </w:pPr>
    </w:p>
    <w:p w14:paraId="429C33A2"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tímto prohlašuje, že: </w:t>
      </w:r>
    </w:p>
    <w:p w14:paraId="7D75A07E" w14:textId="77777777" w:rsidR="00C10B4A" w:rsidRPr="0017428F" w:rsidRDefault="00C10B4A" w:rsidP="00C10B4A">
      <w:pPr>
        <w:jc w:val="both"/>
        <w:rPr>
          <w:rFonts w:asciiTheme="minorHAnsi" w:hAnsiTheme="minorHAnsi" w:cstheme="minorHAnsi"/>
          <w:sz w:val="22"/>
          <w:szCs w:val="22"/>
          <w:lang w:val="cs-CZ"/>
        </w:rPr>
      </w:pPr>
    </w:p>
    <w:p w14:paraId="249B0F6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6BAA2E7E" w14:textId="77777777" w:rsidR="00C10B4A" w:rsidRPr="0017428F" w:rsidRDefault="00C10B4A" w:rsidP="00C10B4A">
      <w:pPr>
        <w:jc w:val="both"/>
        <w:rPr>
          <w:rFonts w:asciiTheme="minorHAnsi" w:hAnsiTheme="minorHAnsi" w:cstheme="minorHAnsi"/>
          <w:sz w:val="22"/>
          <w:szCs w:val="22"/>
          <w:lang w:val="cs-CZ"/>
        </w:rPr>
      </w:pPr>
    </w:p>
    <w:p w14:paraId="7AC6765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2AB67DB6" w14:textId="77777777" w:rsidR="00C10B4A" w:rsidRPr="0017428F" w:rsidRDefault="00C10B4A" w:rsidP="00C10B4A">
      <w:pPr>
        <w:jc w:val="both"/>
        <w:rPr>
          <w:rFonts w:asciiTheme="minorHAnsi" w:hAnsiTheme="minorHAnsi" w:cstheme="minorHAnsi"/>
          <w:sz w:val="22"/>
          <w:szCs w:val="22"/>
          <w:lang w:val="cs-CZ"/>
        </w:rPr>
      </w:pPr>
    </w:p>
    <w:p w14:paraId="36017913"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718E8C17"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04A1456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39F0E579"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69A0375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e) zákona není v likvidaci,</w:t>
      </w:r>
    </w:p>
    <w:p w14:paraId="4278AD8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2AA6A7A1"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5679A82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1435944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668617A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4146FDF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j) zákona není veden v rejstříku osob se zákazem plnění veřejných zakázek,</w:t>
      </w:r>
    </w:p>
    <w:p w14:paraId="5B890C4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33A9A23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0DC0F35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54 zákona písm. a) zákona </w:t>
      </w:r>
      <w:r w:rsidRPr="0017428F">
        <w:rPr>
          <w:rFonts w:asciiTheme="minorHAnsi" w:hAnsiTheme="minorHAnsi" w:cstheme="minorHAnsi"/>
          <w:b/>
          <w:sz w:val="22"/>
          <w:szCs w:val="22"/>
          <w:lang w:val="cs-CZ"/>
        </w:rPr>
        <w:t>není</w:t>
      </w:r>
      <w:r w:rsidRPr="0017428F">
        <w:rPr>
          <w:rFonts w:asciiTheme="minorHAnsi" w:hAnsiTheme="minorHAnsi" w:cstheme="minorHAnsi"/>
          <w:sz w:val="22"/>
          <w:szCs w:val="22"/>
          <w:lang w:val="cs-CZ"/>
        </w:rPr>
        <w:t xml:space="preserve"> zapsán v obchodním,  </w:t>
      </w:r>
    </w:p>
    <w:p w14:paraId="3E435460"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54 písm. b) zákona má živnostenské oprávnění v rozsahu odpovídajícím předmětu veřejné zakázky,</w:t>
      </w:r>
    </w:p>
    <w:p w14:paraId="3808BA9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50 odst. 1 písm. c) zákona je ekonomicky a finančně způsobilý splnit výše uvedenou veřejnou zakázku,</w:t>
      </w:r>
    </w:p>
    <w:p w14:paraId="3898E956" w14:textId="2E2DCAC3" w:rsidR="0007385C" w:rsidRPr="0017428F" w:rsidRDefault="0007385C" w:rsidP="0007385C">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56 odst. 1 písm. a) zákona realizoval v posledních 3 letech minimálně 3 významné dodávky pro alespoň 2 různé objednatele. Významnou dodávkou se rozumí dodávka </w:t>
      </w:r>
      <w:r w:rsidR="001B3D26">
        <w:rPr>
          <w:rFonts w:asciiTheme="minorHAnsi" w:hAnsiTheme="minorHAnsi" w:cstheme="minorHAnsi"/>
          <w:sz w:val="22"/>
          <w:szCs w:val="22"/>
          <w:lang w:val="cs-CZ"/>
        </w:rPr>
        <w:t>webových služeb</w:t>
      </w:r>
      <w:r w:rsidRPr="0017428F">
        <w:rPr>
          <w:rFonts w:asciiTheme="minorHAnsi" w:hAnsiTheme="minorHAnsi" w:cstheme="minorHAnsi"/>
          <w:sz w:val="22"/>
          <w:szCs w:val="22"/>
          <w:lang w:val="cs-CZ"/>
        </w:rPr>
        <w:t xml:space="preserve"> v celkové ceně alespoň </w:t>
      </w:r>
      <w:r w:rsidR="00A8238E">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0 000 Kč, </w:t>
      </w:r>
    </w:p>
    <w:p w14:paraId="53F60C86" w14:textId="77777777" w:rsidR="00C10B4A" w:rsidRPr="0017428F" w:rsidRDefault="00C10B4A" w:rsidP="00C10B4A">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C10B4A" w:rsidRPr="0017428F" w14:paraId="6D9D5418" w14:textId="77777777" w:rsidTr="00CD08E8">
        <w:tc>
          <w:tcPr>
            <w:tcW w:w="4253" w:type="dxa"/>
          </w:tcPr>
          <w:p w14:paraId="214B468D"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Název zakázky</w:t>
            </w:r>
          </w:p>
        </w:tc>
        <w:tc>
          <w:tcPr>
            <w:tcW w:w="4110" w:type="dxa"/>
          </w:tcPr>
          <w:p w14:paraId="5FDE48D7"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Zákazník</w:t>
            </w:r>
          </w:p>
        </w:tc>
      </w:tr>
      <w:tr w:rsidR="00C10B4A" w:rsidRPr="0017428F" w14:paraId="6906A3F6" w14:textId="77777777" w:rsidTr="00CD08E8">
        <w:tc>
          <w:tcPr>
            <w:tcW w:w="4253" w:type="dxa"/>
          </w:tcPr>
          <w:p w14:paraId="47AFFD73" w14:textId="77777777" w:rsidR="00C10B4A" w:rsidRPr="0017428F" w:rsidRDefault="00C10B4A" w:rsidP="00CD08E8">
            <w:pPr>
              <w:jc w:val="both"/>
              <w:rPr>
                <w:rFonts w:asciiTheme="minorHAnsi" w:hAnsiTheme="minorHAnsi" w:cstheme="minorHAnsi"/>
                <w:lang w:val="cs-CZ"/>
              </w:rPr>
            </w:pPr>
          </w:p>
        </w:tc>
        <w:tc>
          <w:tcPr>
            <w:tcW w:w="4110" w:type="dxa"/>
          </w:tcPr>
          <w:p w14:paraId="459B11CC" w14:textId="77777777" w:rsidR="00C10B4A" w:rsidRPr="0017428F" w:rsidRDefault="00C10B4A" w:rsidP="00CD08E8">
            <w:pPr>
              <w:jc w:val="both"/>
              <w:rPr>
                <w:rFonts w:asciiTheme="minorHAnsi" w:hAnsiTheme="minorHAnsi" w:cstheme="minorHAnsi"/>
                <w:lang w:val="cs-CZ"/>
              </w:rPr>
            </w:pPr>
          </w:p>
        </w:tc>
      </w:tr>
      <w:tr w:rsidR="00C10B4A" w:rsidRPr="0017428F" w14:paraId="63E71E27" w14:textId="77777777" w:rsidTr="00CD08E8">
        <w:tc>
          <w:tcPr>
            <w:tcW w:w="4253" w:type="dxa"/>
          </w:tcPr>
          <w:p w14:paraId="3ECD00F0" w14:textId="77777777" w:rsidR="00C10B4A" w:rsidRPr="0017428F" w:rsidRDefault="00C10B4A" w:rsidP="00CD08E8">
            <w:pPr>
              <w:jc w:val="both"/>
              <w:rPr>
                <w:rFonts w:asciiTheme="minorHAnsi" w:hAnsiTheme="minorHAnsi" w:cstheme="minorHAnsi"/>
                <w:lang w:val="cs-CZ"/>
              </w:rPr>
            </w:pPr>
          </w:p>
        </w:tc>
        <w:tc>
          <w:tcPr>
            <w:tcW w:w="4110" w:type="dxa"/>
          </w:tcPr>
          <w:p w14:paraId="59A9D898" w14:textId="77777777" w:rsidR="00C10B4A" w:rsidRPr="0017428F" w:rsidRDefault="00C10B4A" w:rsidP="00CD08E8">
            <w:pPr>
              <w:jc w:val="both"/>
              <w:rPr>
                <w:rFonts w:asciiTheme="minorHAnsi" w:hAnsiTheme="minorHAnsi" w:cstheme="minorHAnsi"/>
                <w:lang w:val="cs-CZ"/>
              </w:rPr>
            </w:pPr>
          </w:p>
        </w:tc>
      </w:tr>
      <w:tr w:rsidR="00C10B4A" w:rsidRPr="0017428F" w14:paraId="10E6BEAF" w14:textId="77777777" w:rsidTr="00CD08E8">
        <w:tc>
          <w:tcPr>
            <w:tcW w:w="4253" w:type="dxa"/>
          </w:tcPr>
          <w:p w14:paraId="347C9D54" w14:textId="77777777" w:rsidR="00C10B4A" w:rsidRPr="0017428F" w:rsidRDefault="00C10B4A" w:rsidP="00CD08E8">
            <w:pPr>
              <w:jc w:val="both"/>
              <w:rPr>
                <w:rFonts w:asciiTheme="minorHAnsi" w:hAnsiTheme="minorHAnsi" w:cstheme="minorHAnsi"/>
                <w:lang w:val="cs-CZ"/>
              </w:rPr>
            </w:pPr>
          </w:p>
        </w:tc>
        <w:tc>
          <w:tcPr>
            <w:tcW w:w="4110" w:type="dxa"/>
          </w:tcPr>
          <w:p w14:paraId="2BAC6D38" w14:textId="77777777" w:rsidR="00C10B4A" w:rsidRPr="0017428F" w:rsidRDefault="00C10B4A" w:rsidP="00CD08E8">
            <w:pPr>
              <w:jc w:val="both"/>
              <w:rPr>
                <w:rFonts w:asciiTheme="minorHAnsi" w:hAnsiTheme="minorHAnsi" w:cstheme="minorHAnsi"/>
                <w:lang w:val="cs-CZ"/>
              </w:rPr>
            </w:pPr>
          </w:p>
        </w:tc>
      </w:tr>
    </w:tbl>
    <w:p w14:paraId="7F2E0208" w14:textId="77777777" w:rsidR="00C10B4A" w:rsidRPr="0017428F" w:rsidRDefault="00C10B4A" w:rsidP="00C10B4A">
      <w:pPr>
        <w:jc w:val="both"/>
        <w:rPr>
          <w:rFonts w:asciiTheme="minorHAnsi" w:hAnsiTheme="minorHAnsi" w:cstheme="minorHAnsi"/>
          <w:sz w:val="22"/>
          <w:szCs w:val="22"/>
          <w:lang w:val="cs-CZ"/>
        </w:rPr>
      </w:pPr>
    </w:p>
    <w:p w14:paraId="2310F188"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68 odst. 3 písm. a) zákona v posledních třech letech od konce lhůty pro podání nabídek </w:t>
      </w:r>
      <w:r w:rsidRPr="0017428F">
        <w:rPr>
          <w:rFonts w:asciiTheme="minorHAnsi" w:hAnsiTheme="minorHAnsi" w:cstheme="minorHAnsi"/>
          <w:b/>
          <w:sz w:val="22"/>
          <w:szCs w:val="22"/>
          <w:lang w:val="cs-CZ"/>
        </w:rPr>
        <w:t>nebyl</w:t>
      </w:r>
      <w:r w:rsidRPr="0017428F">
        <w:rPr>
          <w:rFonts w:asciiTheme="minorHAnsi" w:hAnsiTheme="minorHAnsi" w:cstheme="minorHAnsi"/>
          <w:sz w:val="22"/>
          <w:szCs w:val="22"/>
          <w:lang w:val="cs-CZ"/>
        </w:rPr>
        <w:t xml:space="preserve"> v pracovněprávním, funkčním či obdobném poměru u zadavatele.</w:t>
      </w:r>
    </w:p>
    <w:p w14:paraId="5C0EB55D"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68 odst. 3 písm. c) zákona neuzavřel a neuzavře zakázanou dohodu podle zvláštního právního předpisu</w:t>
      </w:r>
      <w:r w:rsidRPr="0017428F">
        <w:rPr>
          <w:rStyle w:val="Znakapoznpodarou"/>
          <w:rFonts w:asciiTheme="minorHAnsi" w:hAnsiTheme="minorHAnsi" w:cstheme="minorHAnsi"/>
          <w:sz w:val="22"/>
          <w:szCs w:val="22"/>
          <w:lang w:val="cs-CZ"/>
        </w:rPr>
        <w:footnoteReference w:customMarkFollows="1" w:id="1"/>
        <w:t>1)</w:t>
      </w:r>
      <w:r w:rsidRPr="0017428F">
        <w:rPr>
          <w:rFonts w:asciiTheme="minorHAnsi" w:hAnsiTheme="minorHAnsi" w:cstheme="minorHAnsi"/>
          <w:sz w:val="22"/>
          <w:szCs w:val="22"/>
          <w:lang w:val="cs-CZ"/>
        </w:rPr>
        <w:t xml:space="preserve"> v souvislosti se zadávanou veřejnou zakázkou.</w:t>
      </w:r>
    </w:p>
    <w:p w14:paraId="3B508B26" w14:textId="77777777" w:rsidR="00C10B4A" w:rsidRPr="0017428F" w:rsidRDefault="00C10B4A" w:rsidP="00C10B4A">
      <w:pPr>
        <w:ind w:left="360"/>
        <w:jc w:val="both"/>
        <w:rPr>
          <w:rFonts w:asciiTheme="minorHAnsi" w:hAnsiTheme="minorHAnsi" w:cstheme="minorHAnsi"/>
          <w:sz w:val="22"/>
          <w:szCs w:val="22"/>
          <w:lang w:val="cs-CZ"/>
        </w:rPr>
      </w:pPr>
    </w:p>
    <w:p w14:paraId="1BF70CE5" w14:textId="77777777" w:rsidR="00C10B4A" w:rsidRPr="0017428F" w:rsidRDefault="00C10B4A" w:rsidP="00C10B4A">
      <w:pPr>
        <w:jc w:val="both"/>
        <w:rPr>
          <w:rFonts w:asciiTheme="minorHAnsi" w:hAnsiTheme="minorHAnsi" w:cstheme="minorHAnsi"/>
          <w:sz w:val="22"/>
          <w:szCs w:val="22"/>
          <w:lang w:val="cs-CZ"/>
        </w:rPr>
      </w:pPr>
    </w:p>
    <w:p w14:paraId="6FB669BB" w14:textId="55F6CB5F" w:rsidR="00C10B4A" w:rsidRPr="0017428F" w:rsidRDefault="00C10B4A" w:rsidP="00C10B4A">
      <w:pPr>
        <w:outlineLvl w:val="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XXXXXX dne </w:t>
      </w:r>
      <w:r w:rsidR="001B3D26">
        <w:rPr>
          <w:rFonts w:asciiTheme="minorHAnsi" w:hAnsiTheme="minorHAnsi" w:cstheme="minorHAnsi"/>
          <w:sz w:val="22"/>
          <w:szCs w:val="22"/>
          <w:lang w:val="cs-CZ"/>
        </w:rPr>
        <w:t>XX</w:t>
      </w:r>
      <w:r w:rsidRPr="0017428F">
        <w:rPr>
          <w:rFonts w:asciiTheme="minorHAnsi" w:hAnsiTheme="minorHAnsi" w:cstheme="minorHAnsi"/>
          <w:sz w:val="22"/>
          <w:szCs w:val="22"/>
          <w:lang w:val="cs-CZ"/>
        </w:rPr>
        <w:t>.</w:t>
      </w:r>
      <w:r w:rsidR="001B3D26">
        <w:rPr>
          <w:rFonts w:asciiTheme="minorHAnsi" w:hAnsiTheme="minorHAnsi" w:cstheme="minorHAnsi"/>
          <w:sz w:val="22"/>
          <w:szCs w:val="22"/>
          <w:lang w:val="cs-CZ"/>
        </w:rPr>
        <w:t>XX</w:t>
      </w:r>
      <w:r w:rsidRPr="0017428F">
        <w:rPr>
          <w:rFonts w:asciiTheme="minorHAnsi" w:hAnsiTheme="minorHAnsi" w:cstheme="minorHAnsi"/>
          <w:sz w:val="22"/>
          <w:szCs w:val="22"/>
          <w:lang w:val="cs-CZ"/>
        </w:rPr>
        <w:t>.2023</w:t>
      </w:r>
    </w:p>
    <w:p w14:paraId="44032225" w14:textId="77777777" w:rsidR="00C10B4A" w:rsidRPr="0017428F" w:rsidRDefault="00C10B4A" w:rsidP="00C10B4A">
      <w:pPr>
        <w:rPr>
          <w:rFonts w:asciiTheme="minorHAnsi" w:hAnsiTheme="minorHAnsi" w:cstheme="minorHAnsi"/>
          <w:sz w:val="22"/>
          <w:szCs w:val="22"/>
          <w:lang w:val="cs-CZ"/>
        </w:rPr>
      </w:pPr>
    </w:p>
    <w:p w14:paraId="4741BEFB"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p>
    <w:p w14:paraId="40487F58" w14:textId="77777777" w:rsidR="00C10B4A" w:rsidRPr="0017428F" w:rsidRDefault="00C10B4A" w:rsidP="00C10B4A">
      <w:pPr>
        <w:ind w:left="1416" w:hanging="1416"/>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XXXXXXXXXXXXXXXXXXXXXXXXXXXXXXX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384A3CD8" w14:textId="77777777" w:rsidR="00C10B4A" w:rsidRPr="0017428F" w:rsidRDefault="00C10B4A" w:rsidP="00C10B4A">
      <w:pPr>
        <w:tabs>
          <w:tab w:val="left" w:pos="6348"/>
        </w:tabs>
        <w:rPr>
          <w:rFonts w:asciiTheme="minorHAnsi" w:hAnsiTheme="minorHAnsi" w:cstheme="minorHAnsi"/>
          <w:sz w:val="22"/>
          <w:szCs w:val="22"/>
          <w:lang w:val="cs-CZ" w:eastAsia="en-US"/>
        </w:rPr>
      </w:pPr>
    </w:p>
    <w:p w14:paraId="130CF733" w14:textId="77777777" w:rsidR="00C10B4A" w:rsidRPr="0017428F" w:rsidRDefault="00C10B4A" w:rsidP="00C10B4A">
      <w:pPr>
        <w:suppressAutoHyphens w:val="0"/>
        <w:rPr>
          <w:rFonts w:asciiTheme="minorHAnsi" w:hAnsiTheme="minorHAnsi" w:cstheme="minorHAnsi"/>
          <w:lang w:val="cs-CZ"/>
        </w:rPr>
      </w:pPr>
    </w:p>
    <w:p w14:paraId="4881DFE3" w14:textId="77777777" w:rsidR="009B5723" w:rsidRPr="0017428F" w:rsidRDefault="009B5723" w:rsidP="00C10B4A">
      <w:pPr>
        <w:jc w:val="center"/>
        <w:rPr>
          <w:rFonts w:asciiTheme="minorHAnsi" w:hAnsiTheme="minorHAnsi" w:cstheme="minorHAnsi"/>
          <w:lang w:val="cs-CZ"/>
        </w:rPr>
      </w:pPr>
    </w:p>
    <w:sectPr w:rsidR="009B5723" w:rsidRPr="0017428F" w:rsidSect="00957E10">
      <w:headerReference w:type="default" r:id="rId11"/>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7265" w14:textId="77777777" w:rsidR="007752B9" w:rsidRDefault="007752B9" w:rsidP="00957E10">
      <w:pPr>
        <w:rPr>
          <w:rFonts w:hint="eastAsia"/>
        </w:rPr>
      </w:pPr>
      <w:r>
        <w:separator/>
      </w:r>
    </w:p>
  </w:endnote>
  <w:endnote w:type="continuationSeparator" w:id="0">
    <w:p w14:paraId="34AF00C4" w14:textId="77777777" w:rsidR="007752B9" w:rsidRDefault="007752B9"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C38E" w14:textId="77777777" w:rsidR="007752B9" w:rsidRDefault="007752B9" w:rsidP="00957E10">
      <w:pPr>
        <w:rPr>
          <w:rFonts w:hint="eastAsia"/>
        </w:rPr>
      </w:pPr>
      <w:r>
        <w:separator/>
      </w:r>
    </w:p>
  </w:footnote>
  <w:footnote w:type="continuationSeparator" w:id="0">
    <w:p w14:paraId="31905C4C" w14:textId="77777777" w:rsidR="007752B9" w:rsidRDefault="007752B9" w:rsidP="00957E10">
      <w:pPr>
        <w:rPr>
          <w:rFonts w:hint="eastAsia"/>
        </w:rPr>
      </w:pPr>
      <w:r>
        <w:continuationSeparator/>
      </w:r>
    </w:p>
  </w:footnote>
  <w:footnote w:id="1">
    <w:p w14:paraId="73741300" w14:textId="77777777" w:rsidR="00C10B4A" w:rsidRDefault="00C10B4A" w:rsidP="00C10B4A">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ED35C0"/>
    <w:multiLevelType w:val="hybridMultilevel"/>
    <w:tmpl w:val="0268C63E"/>
    <w:lvl w:ilvl="0" w:tplc="C18ED634">
      <w:start w:val="9"/>
      <w:numFmt w:val="bullet"/>
      <w:lvlText w:val="-"/>
      <w:lvlJc w:val="left"/>
      <w:pPr>
        <w:ind w:left="780" w:hanging="360"/>
      </w:pPr>
      <w:rPr>
        <w:rFonts w:ascii="Liberation Serif" w:eastAsia="SimSun" w:hAnsi="Liberation Serif" w:cs="Mang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439F7CE2"/>
    <w:multiLevelType w:val="hybridMultilevel"/>
    <w:tmpl w:val="CBBA1EA8"/>
    <w:lvl w:ilvl="0" w:tplc="E5CC8A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041418"/>
    <w:multiLevelType w:val="hybridMultilevel"/>
    <w:tmpl w:val="E9DAE2C2"/>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2734AB"/>
    <w:multiLevelType w:val="hybridMultilevel"/>
    <w:tmpl w:val="6E844C1A"/>
    <w:lvl w:ilvl="0" w:tplc="9238F318">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9021FF"/>
    <w:multiLevelType w:val="hybridMultilevel"/>
    <w:tmpl w:val="7EF05B34"/>
    <w:lvl w:ilvl="0" w:tplc="309ADF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8"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7"/>
  </w:num>
  <w:num w:numId="5" w16cid:durableId="908657271">
    <w:abstractNumId w:val="2"/>
  </w:num>
  <w:num w:numId="6" w16cid:durableId="1839881194">
    <w:abstractNumId w:val="11"/>
  </w:num>
  <w:num w:numId="7" w16cid:durableId="1369406138">
    <w:abstractNumId w:val="5"/>
  </w:num>
  <w:num w:numId="8" w16cid:durableId="808279508">
    <w:abstractNumId w:val="19"/>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8"/>
  </w:num>
  <w:num w:numId="16" w16cid:durableId="133328806">
    <w:abstractNumId w:val="26"/>
  </w:num>
  <w:num w:numId="17" w16cid:durableId="1894610150">
    <w:abstractNumId w:val="8"/>
  </w:num>
  <w:num w:numId="18" w16cid:durableId="2029912317">
    <w:abstractNumId w:val="0"/>
  </w:num>
  <w:num w:numId="19" w16cid:durableId="114376727">
    <w:abstractNumId w:val="22"/>
  </w:num>
  <w:num w:numId="20" w16cid:durableId="1681734760">
    <w:abstractNumId w:val="23"/>
  </w:num>
  <w:num w:numId="21" w16cid:durableId="512770166">
    <w:abstractNumId w:val="18"/>
  </w:num>
  <w:num w:numId="22" w16cid:durableId="1206138536">
    <w:abstractNumId w:val="6"/>
  </w:num>
  <w:num w:numId="23" w16cid:durableId="1817145917">
    <w:abstractNumId w:val="9"/>
  </w:num>
  <w:num w:numId="24" w16cid:durableId="175852700">
    <w:abstractNumId w:val="21"/>
  </w:num>
  <w:num w:numId="25" w16cid:durableId="806166626">
    <w:abstractNumId w:val="25"/>
  </w:num>
  <w:num w:numId="26" w16cid:durableId="790630921">
    <w:abstractNumId w:val="14"/>
  </w:num>
  <w:num w:numId="27" w16cid:durableId="819880791">
    <w:abstractNumId w:val="1"/>
  </w:num>
  <w:num w:numId="28" w16cid:durableId="991518382">
    <w:abstractNumId w:val="20"/>
  </w:num>
  <w:num w:numId="29" w16cid:durableId="1348808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4599"/>
    <w:rsid w:val="00006B82"/>
    <w:rsid w:val="00020BD0"/>
    <w:rsid w:val="00025D35"/>
    <w:rsid w:val="00027F82"/>
    <w:rsid w:val="00041C13"/>
    <w:rsid w:val="0004699C"/>
    <w:rsid w:val="00047A2A"/>
    <w:rsid w:val="00056E0F"/>
    <w:rsid w:val="000661A6"/>
    <w:rsid w:val="0007385C"/>
    <w:rsid w:val="00073ED7"/>
    <w:rsid w:val="00076716"/>
    <w:rsid w:val="00076C17"/>
    <w:rsid w:val="00085851"/>
    <w:rsid w:val="00090F99"/>
    <w:rsid w:val="000A172E"/>
    <w:rsid w:val="000C2689"/>
    <w:rsid w:val="000D5E04"/>
    <w:rsid w:val="000E110B"/>
    <w:rsid w:val="000E35EB"/>
    <w:rsid w:val="000E639B"/>
    <w:rsid w:val="000E780F"/>
    <w:rsid w:val="000E782A"/>
    <w:rsid w:val="001051F9"/>
    <w:rsid w:val="00105E3B"/>
    <w:rsid w:val="001105DE"/>
    <w:rsid w:val="00121D96"/>
    <w:rsid w:val="0013366D"/>
    <w:rsid w:val="00142086"/>
    <w:rsid w:val="00146993"/>
    <w:rsid w:val="00152764"/>
    <w:rsid w:val="00161AA2"/>
    <w:rsid w:val="0017428F"/>
    <w:rsid w:val="00175933"/>
    <w:rsid w:val="0017661F"/>
    <w:rsid w:val="0018192D"/>
    <w:rsid w:val="001937A5"/>
    <w:rsid w:val="001A37EC"/>
    <w:rsid w:val="001A676E"/>
    <w:rsid w:val="001B3D26"/>
    <w:rsid w:val="001C268B"/>
    <w:rsid w:val="001C598C"/>
    <w:rsid w:val="001E0E6E"/>
    <w:rsid w:val="001E26A6"/>
    <w:rsid w:val="001E5E7D"/>
    <w:rsid w:val="00206BD9"/>
    <w:rsid w:val="002123FC"/>
    <w:rsid w:val="00237EC2"/>
    <w:rsid w:val="0025259D"/>
    <w:rsid w:val="00263161"/>
    <w:rsid w:val="00272716"/>
    <w:rsid w:val="0027493E"/>
    <w:rsid w:val="0028034E"/>
    <w:rsid w:val="00281533"/>
    <w:rsid w:val="00282914"/>
    <w:rsid w:val="002C707F"/>
    <w:rsid w:val="002F3518"/>
    <w:rsid w:val="003027CE"/>
    <w:rsid w:val="00304A5F"/>
    <w:rsid w:val="00305EA0"/>
    <w:rsid w:val="00315CDF"/>
    <w:rsid w:val="00320751"/>
    <w:rsid w:val="00353B4E"/>
    <w:rsid w:val="00364141"/>
    <w:rsid w:val="003654CA"/>
    <w:rsid w:val="00365B29"/>
    <w:rsid w:val="00375F41"/>
    <w:rsid w:val="00376AE0"/>
    <w:rsid w:val="00381CFF"/>
    <w:rsid w:val="003A5F5E"/>
    <w:rsid w:val="003B0212"/>
    <w:rsid w:val="003B2770"/>
    <w:rsid w:val="003B3DAA"/>
    <w:rsid w:val="003B6C9F"/>
    <w:rsid w:val="003B6D55"/>
    <w:rsid w:val="003C16B8"/>
    <w:rsid w:val="003C5DCB"/>
    <w:rsid w:val="003E6032"/>
    <w:rsid w:val="003F1476"/>
    <w:rsid w:val="003F1E50"/>
    <w:rsid w:val="003F4810"/>
    <w:rsid w:val="004028FB"/>
    <w:rsid w:val="0040574F"/>
    <w:rsid w:val="00414996"/>
    <w:rsid w:val="00434FC9"/>
    <w:rsid w:val="004370E0"/>
    <w:rsid w:val="00450454"/>
    <w:rsid w:val="00450B2E"/>
    <w:rsid w:val="0045264C"/>
    <w:rsid w:val="004706B0"/>
    <w:rsid w:val="004755CC"/>
    <w:rsid w:val="0049680A"/>
    <w:rsid w:val="004A5420"/>
    <w:rsid w:val="004B3832"/>
    <w:rsid w:val="004B5A06"/>
    <w:rsid w:val="004C4B18"/>
    <w:rsid w:val="004C60BB"/>
    <w:rsid w:val="004C78C5"/>
    <w:rsid w:val="004E5AB8"/>
    <w:rsid w:val="004E6787"/>
    <w:rsid w:val="004F094A"/>
    <w:rsid w:val="004F6828"/>
    <w:rsid w:val="00501D97"/>
    <w:rsid w:val="0051200A"/>
    <w:rsid w:val="00524FFE"/>
    <w:rsid w:val="005252C5"/>
    <w:rsid w:val="00525609"/>
    <w:rsid w:val="00525DEA"/>
    <w:rsid w:val="00527B4D"/>
    <w:rsid w:val="005313F9"/>
    <w:rsid w:val="00536A68"/>
    <w:rsid w:val="00543E7C"/>
    <w:rsid w:val="005451A8"/>
    <w:rsid w:val="00562150"/>
    <w:rsid w:val="00565955"/>
    <w:rsid w:val="00575707"/>
    <w:rsid w:val="00584B1E"/>
    <w:rsid w:val="00592F93"/>
    <w:rsid w:val="00597100"/>
    <w:rsid w:val="005A2AD8"/>
    <w:rsid w:val="005A3230"/>
    <w:rsid w:val="005A4587"/>
    <w:rsid w:val="005B1F9E"/>
    <w:rsid w:val="005B6564"/>
    <w:rsid w:val="005C0121"/>
    <w:rsid w:val="005C0AD3"/>
    <w:rsid w:val="005C4393"/>
    <w:rsid w:val="005C5CDE"/>
    <w:rsid w:val="005C64CA"/>
    <w:rsid w:val="005D7CD3"/>
    <w:rsid w:val="005E0C69"/>
    <w:rsid w:val="005E63AB"/>
    <w:rsid w:val="005F3CD0"/>
    <w:rsid w:val="005F4A77"/>
    <w:rsid w:val="005F61BC"/>
    <w:rsid w:val="0060124C"/>
    <w:rsid w:val="00603AED"/>
    <w:rsid w:val="00607B3F"/>
    <w:rsid w:val="00615196"/>
    <w:rsid w:val="006234EE"/>
    <w:rsid w:val="00633073"/>
    <w:rsid w:val="006450B4"/>
    <w:rsid w:val="006659B5"/>
    <w:rsid w:val="00665AA4"/>
    <w:rsid w:val="00674304"/>
    <w:rsid w:val="00690434"/>
    <w:rsid w:val="006918D7"/>
    <w:rsid w:val="00694B20"/>
    <w:rsid w:val="006B09E5"/>
    <w:rsid w:val="006B3F6A"/>
    <w:rsid w:val="006C024D"/>
    <w:rsid w:val="006D39F4"/>
    <w:rsid w:val="006E1E3B"/>
    <w:rsid w:val="006F746B"/>
    <w:rsid w:val="0071119A"/>
    <w:rsid w:val="0071291D"/>
    <w:rsid w:val="00720903"/>
    <w:rsid w:val="00722401"/>
    <w:rsid w:val="0072628A"/>
    <w:rsid w:val="007316E9"/>
    <w:rsid w:val="007353E6"/>
    <w:rsid w:val="00740D84"/>
    <w:rsid w:val="00742AA7"/>
    <w:rsid w:val="007439C5"/>
    <w:rsid w:val="00753D15"/>
    <w:rsid w:val="00761131"/>
    <w:rsid w:val="00770B26"/>
    <w:rsid w:val="007752B9"/>
    <w:rsid w:val="00793F9F"/>
    <w:rsid w:val="007A4D49"/>
    <w:rsid w:val="007A65E2"/>
    <w:rsid w:val="007B4081"/>
    <w:rsid w:val="007B5DE6"/>
    <w:rsid w:val="007B5E97"/>
    <w:rsid w:val="007B7727"/>
    <w:rsid w:val="007D27A3"/>
    <w:rsid w:val="007D31D8"/>
    <w:rsid w:val="007E0BA5"/>
    <w:rsid w:val="007E4D75"/>
    <w:rsid w:val="007F31E7"/>
    <w:rsid w:val="008020D2"/>
    <w:rsid w:val="00815A16"/>
    <w:rsid w:val="00816157"/>
    <w:rsid w:val="00816311"/>
    <w:rsid w:val="008214B7"/>
    <w:rsid w:val="008262B9"/>
    <w:rsid w:val="00830615"/>
    <w:rsid w:val="008331A6"/>
    <w:rsid w:val="00833FDD"/>
    <w:rsid w:val="0084046A"/>
    <w:rsid w:val="0084215B"/>
    <w:rsid w:val="008464E6"/>
    <w:rsid w:val="008560FB"/>
    <w:rsid w:val="0085797C"/>
    <w:rsid w:val="008800B4"/>
    <w:rsid w:val="00882682"/>
    <w:rsid w:val="00894773"/>
    <w:rsid w:val="008974DC"/>
    <w:rsid w:val="008A3FD9"/>
    <w:rsid w:val="008A40B4"/>
    <w:rsid w:val="008B2F6A"/>
    <w:rsid w:val="008B549B"/>
    <w:rsid w:val="008B673E"/>
    <w:rsid w:val="008C0E52"/>
    <w:rsid w:val="008D4FCF"/>
    <w:rsid w:val="008E034C"/>
    <w:rsid w:val="008E1714"/>
    <w:rsid w:val="008E7434"/>
    <w:rsid w:val="00902ECF"/>
    <w:rsid w:val="00910AF5"/>
    <w:rsid w:val="00910B8B"/>
    <w:rsid w:val="00914CED"/>
    <w:rsid w:val="00921109"/>
    <w:rsid w:val="0093047B"/>
    <w:rsid w:val="00931EB9"/>
    <w:rsid w:val="009415B6"/>
    <w:rsid w:val="00950373"/>
    <w:rsid w:val="00950462"/>
    <w:rsid w:val="00956A93"/>
    <w:rsid w:val="00957E10"/>
    <w:rsid w:val="009649BA"/>
    <w:rsid w:val="009700E0"/>
    <w:rsid w:val="00970C3A"/>
    <w:rsid w:val="00980680"/>
    <w:rsid w:val="00997A5E"/>
    <w:rsid w:val="009A1FB1"/>
    <w:rsid w:val="009A4FC1"/>
    <w:rsid w:val="009A5F7C"/>
    <w:rsid w:val="009B29FE"/>
    <w:rsid w:val="009B4E2D"/>
    <w:rsid w:val="009B5030"/>
    <w:rsid w:val="009B5723"/>
    <w:rsid w:val="009B79E0"/>
    <w:rsid w:val="009C4E94"/>
    <w:rsid w:val="009D3432"/>
    <w:rsid w:val="00A020EA"/>
    <w:rsid w:val="00A05705"/>
    <w:rsid w:val="00A22223"/>
    <w:rsid w:val="00A33A10"/>
    <w:rsid w:val="00A37163"/>
    <w:rsid w:val="00A55AA0"/>
    <w:rsid w:val="00A6114E"/>
    <w:rsid w:val="00A671C6"/>
    <w:rsid w:val="00A70105"/>
    <w:rsid w:val="00A7141F"/>
    <w:rsid w:val="00A7355A"/>
    <w:rsid w:val="00A80213"/>
    <w:rsid w:val="00A8238E"/>
    <w:rsid w:val="00A84BA6"/>
    <w:rsid w:val="00A850F8"/>
    <w:rsid w:val="00A85102"/>
    <w:rsid w:val="00A92CD9"/>
    <w:rsid w:val="00AA7649"/>
    <w:rsid w:val="00AC4C95"/>
    <w:rsid w:val="00AD62E9"/>
    <w:rsid w:val="00AD7886"/>
    <w:rsid w:val="00AE1843"/>
    <w:rsid w:val="00AE1C5D"/>
    <w:rsid w:val="00AE349D"/>
    <w:rsid w:val="00B01752"/>
    <w:rsid w:val="00B10DD8"/>
    <w:rsid w:val="00B12B8E"/>
    <w:rsid w:val="00B14D80"/>
    <w:rsid w:val="00B14DE2"/>
    <w:rsid w:val="00B33098"/>
    <w:rsid w:val="00B4006F"/>
    <w:rsid w:val="00B4263C"/>
    <w:rsid w:val="00B752BD"/>
    <w:rsid w:val="00B8402A"/>
    <w:rsid w:val="00BA1EFA"/>
    <w:rsid w:val="00BA6E1C"/>
    <w:rsid w:val="00BB4B03"/>
    <w:rsid w:val="00BB767B"/>
    <w:rsid w:val="00BD4012"/>
    <w:rsid w:val="00BD717C"/>
    <w:rsid w:val="00BE671C"/>
    <w:rsid w:val="00BF1D6D"/>
    <w:rsid w:val="00BF291B"/>
    <w:rsid w:val="00BF2A74"/>
    <w:rsid w:val="00C10B4A"/>
    <w:rsid w:val="00C13F59"/>
    <w:rsid w:val="00C3126E"/>
    <w:rsid w:val="00C32782"/>
    <w:rsid w:val="00C3382C"/>
    <w:rsid w:val="00C403E5"/>
    <w:rsid w:val="00C435E9"/>
    <w:rsid w:val="00C56CB2"/>
    <w:rsid w:val="00C705AC"/>
    <w:rsid w:val="00C9330C"/>
    <w:rsid w:val="00CB1E7B"/>
    <w:rsid w:val="00CD3843"/>
    <w:rsid w:val="00CD68EA"/>
    <w:rsid w:val="00CD77E9"/>
    <w:rsid w:val="00CE4411"/>
    <w:rsid w:val="00CE454B"/>
    <w:rsid w:val="00CE7BDB"/>
    <w:rsid w:val="00D21C4D"/>
    <w:rsid w:val="00D25BC5"/>
    <w:rsid w:val="00D27510"/>
    <w:rsid w:val="00D34941"/>
    <w:rsid w:val="00D37CDF"/>
    <w:rsid w:val="00D4013C"/>
    <w:rsid w:val="00D43E60"/>
    <w:rsid w:val="00D505CA"/>
    <w:rsid w:val="00D514B2"/>
    <w:rsid w:val="00D6395F"/>
    <w:rsid w:val="00D64788"/>
    <w:rsid w:val="00D65361"/>
    <w:rsid w:val="00D759DC"/>
    <w:rsid w:val="00D93C0F"/>
    <w:rsid w:val="00D96347"/>
    <w:rsid w:val="00D96B0C"/>
    <w:rsid w:val="00DA22F4"/>
    <w:rsid w:val="00DB3225"/>
    <w:rsid w:val="00DB7787"/>
    <w:rsid w:val="00DC588D"/>
    <w:rsid w:val="00DC5F8E"/>
    <w:rsid w:val="00DD46D7"/>
    <w:rsid w:val="00DE2B69"/>
    <w:rsid w:val="00DE7739"/>
    <w:rsid w:val="00E023B5"/>
    <w:rsid w:val="00E02C3A"/>
    <w:rsid w:val="00E03D71"/>
    <w:rsid w:val="00E044B5"/>
    <w:rsid w:val="00E22492"/>
    <w:rsid w:val="00E34A7F"/>
    <w:rsid w:val="00E37541"/>
    <w:rsid w:val="00E37F88"/>
    <w:rsid w:val="00E41192"/>
    <w:rsid w:val="00E45197"/>
    <w:rsid w:val="00E5144C"/>
    <w:rsid w:val="00E62277"/>
    <w:rsid w:val="00E71550"/>
    <w:rsid w:val="00E94ACF"/>
    <w:rsid w:val="00E94E99"/>
    <w:rsid w:val="00EA2364"/>
    <w:rsid w:val="00EA3337"/>
    <w:rsid w:val="00EA64BD"/>
    <w:rsid w:val="00EB3B6D"/>
    <w:rsid w:val="00EB3BA3"/>
    <w:rsid w:val="00EC2D06"/>
    <w:rsid w:val="00ED276D"/>
    <w:rsid w:val="00ED453D"/>
    <w:rsid w:val="00F00C8F"/>
    <w:rsid w:val="00F00EB4"/>
    <w:rsid w:val="00F049EB"/>
    <w:rsid w:val="00F060B6"/>
    <w:rsid w:val="00F06434"/>
    <w:rsid w:val="00F123BA"/>
    <w:rsid w:val="00F15CDA"/>
    <w:rsid w:val="00F16D8A"/>
    <w:rsid w:val="00F2164E"/>
    <w:rsid w:val="00F344AD"/>
    <w:rsid w:val="00F44B9A"/>
    <w:rsid w:val="00F456F0"/>
    <w:rsid w:val="00F571C5"/>
    <w:rsid w:val="00F6487C"/>
    <w:rsid w:val="00F66D07"/>
    <w:rsid w:val="00F8292D"/>
    <w:rsid w:val="00F858B5"/>
    <w:rsid w:val="00F952B5"/>
    <w:rsid w:val="00F967CC"/>
    <w:rsid w:val="00FA0BDF"/>
    <w:rsid w:val="00FB11CD"/>
    <w:rsid w:val="00FB2F5D"/>
    <w:rsid w:val="00FD584D"/>
    <w:rsid w:val="00FD68FA"/>
    <w:rsid w:val="00FE6891"/>
    <w:rsid w:val="00FF1B69"/>
    <w:rsid w:val="00FF2C7E"/>
    <w:rsid w:val="00FF6591"/>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04599"/>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04599"/>
    <w:rPr>
      <w:rFonts w:eastAsia="Times New Roman"/>
      <w:lang w:eastAsia="cs-CZ"/>
    </w:rPr>
  </w:style>
  <w:style w:type="character" w:styleId="Znakapoznpodarou">
    <w:name w:val="footnote reference"/>
    <w:semiHidden/>
    <w:rsid w:val="00004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korunavysocin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runavysocin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orunavysociny.cz" TargetMode="External"/><Relationship Id="rId4" Type="http://schemas.openxmlformats.org/officeDocument/2006/relationships/webSettings" Target="webSettings.xml"/><Relationship Id="rId9" Type="http://schemas.openxmlformats.org/officeDocument/2006/relationships/hyperlink" Target="mailto:kancelar@korunavysocin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2374</Words>
  <Characters>14013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22</cp:revision>
  <cp:lastPrinted>2022-07-29T12:03:00Z</cp:lastPrinted>
  <dcterms:created xsi:type="dcterms:W3CDTF">2023-03-28T05:57:00Z</dcterms:created>
  <dcterms:modified xsi:type="dcterms:W3CDTF">2023-03-28T06:30:00Z</dcterms:modified>
</cp:coreProperties>
</file>