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06F79" w14:textId="0712DD66" w:rsidR="009700E0" w:rsidRPr="006C024D" w:rsidRDefault="009700E0" w:rsidP="00BE671C">
      <w:pPr>
        <w:rPr>
          <w:rFonts w:hint="eastAsia"/>
          <w:lang w:val="cs-CZ"/>
        </w:rPr>
      </w:pPr>
    </w:p>
    <w:p w14:paraId="79C444A1" w14:textId="79BABE71" w:rsidR="001A37EC" w:rsidRPr="006C024D" w:rsidRDefault="001A37EC" w:rsidP="001A37EC">
      <w:pPr>
        <w:ind w:left="5672"/>
        <w:rPr>
          <w:rFonts w:hint="eastAsia"/>
          <w:lang w:val="cs-CZ"/>
        </w:rPr>
      </w:pPr>
      <w:r w:rsidRPr="006C024D">
        <w:rPr>
          <w:lang w:val="cs-CZ"/>
        </w:rPr>
        <w:t xml:space="preserve">V Bystřici nad Pernštejnem dne </w:t>
      </w:r>
      <w:r w:rsidR="007C5896">
        <w:rPr>
          <w:lang w:val="cs-CZ"/>
        </w:rPr>
        <w:t>10</w:t>
      </w:r>
      <w:r w:rsidRPr="006C024D">
        <w:rPr>
          <w:lang w:val="cs-CZ"/>
        </w:rPr>
        <w:t>.5.2022</w:t>
      </w:r>
    </w:p>
    <w:p w14:paraId="72E1D641" w14:textId="454911E7" w:rsidR="001A37EC" w:rsidRPr="006C024D" w:rsidRDefault="001A37EC" w:rsidP="001A37EC">
      <w:pPr>
        <w:rPr>
          <w:rFonts w:hint="eastAsia"/>
          <w:lang w:val="cs-CZ"/>
        </w:rPr>
      </w:pPr>
    </w:p>
    <w:p w14:paraId="22AE2763" w14:textId="77777777" w:rsidR="001A37EC" w:rsidRPr="006C024D" w:rsidRDefault="001A37EC" w:rsidP="00BE671C">
      <w:pPr>
        <w:rPr>
          <w:rFonts w:hint="eastAsia"/>
          <w:lang w:val="cs-CZ"/>
        </w:rPr>
      </w:pPr>
    </w:p>
    <w:p w14:paraId="70D9A646" w14:textId="77777777" w:rsidR="001A37EC" w:rsidRPr="006C024D" w:rsidRDefault="001A37EC" w:rsidP="00BE671C">
      <w:pPr>
        <w:rPr>
          <w:rFonts w:hint="eastAsia"/>
          <w:lang w:val="cs-CZ"/>
        </w:rPr>
      </w:pPr>
    </w:p>
    <w:p w14:paraId="0F854774" w14:textId="77777777" w:rsidR="001A37EC" w:rsidRPr="006C024D" w:rsidRDefault="001A37EC" w:rsidP="00BE671C">
      <w:pPr>
        <w:rPr>
          <w:rFonts w:hint="eastAsia"/>
          <w:lang w:val="cs-CZ"/>
        </w:rPr>
      </w:pPr>
    </w:p>
    <w:p w14:paraId="31B6E894" w14:textId="41A58202" w:rsidR="001A37EC" w:rsidRPr="006C024D" w:rsidRDefault="001A37EC" w:rsidP="001A37EC">
      <w:pPr>
        <w:jc w:val="center"/>
        <w:rPr>
          <w:rFonts w:hint="eastAsia"/>
          <w:b/>
          <w:bCs/>
          <w:lang w:val="cs-CZ"/>
        </w:rPr>
      </w:pPr>
      <w:r w:rsidRPr="006C024D">
        <w:rPr>
          <w:b/>
          <w:bCs/>
          <w:lang w:val="cs-CZ"/>
        </w:rPr>
        <w:t>Výzva k předložení cenové nabídky</w:t>
      </w:r>
    </w:p>
    <w:p w14:paraId="505BA30F" w14:textId="552D6C59" w:rsidR="001A37EC" w:rsidRPr="006C024D" w:rsidRDefault="001A37EC" w:rsidP="001A37EC">
      <w:pPr>
        <w:jc w:val="center"/>
        <w:rPr>
          <w:rFonts w:hint="eastAsia"/>
          <w:b/>
          <w:bCs/>
          <w:lang w:val="cs-CZ"/>
        </w:rPr>
      </w:pPr>
      <w:r w:rsidRPr="006C024D">
        <w:rPr>
          <w:b/>
          <w:bCs/>
          <w:lang w:val="cs-CZ"/>
        </w:rPr>
        <w:t>pro projekt Zvýšení povědomí o turistické oblasti Koruny Vysočiny</w:t>
      </w:r>
    </w:p>
    <w:p w14:paraId="4AA280ED" w14:textId="77777777" w:rsidR="00894773" w:rsidRPr="006C024D" w:rsidRDefault="00894773" w:rsidP="001A37EC">
      <w:pPr>
        <w:jc w:val="center"/>
        <w:rPr>
          <w:rFonts w:hint="eastAsia"/>
          <w:b/>
          <w:bCs/>
          <w:lang w:val="cs-CZ"/>
        </w:rPr>
      </w:pPr>
    </w:p>
    <w:p w14:paraId="1B9196D3" w14:textId="3B53EA94" w:rsidR="001A37EC" w:rsidRPr="006C024D" w:rsidRDefault="001A37EC" w:rsidP="001A37EC">
      <w:pPr>
        <w:jc w:val="center"/>
        <w:rPr>
          <w:rFonts w:hint="eastAsia"/>
          <w:b/>
          <w:bCs/>
          <w:lang w:val="cs-CZ"/>
        </w:rPr>
      </w:pPr>
    </w:p>
    <w:p w14:paraId="1D5B0603" w14:textId="74AC5404" w:rsidR="001A37EC" w:rsidRPr="006C024D" w:rsidRDefault="001A37EC" w:rsidP="00315CDF">
      <w:pPr>
        <w:rPr>
          <w:rFonts w:hint="eastAsia"/>
          <w:lang w:val="cs-CZ"/>
        </w:rPr>
      </w:pPr>
      <w:r w:rsidRPr="006C024D">
        <w:rPr>
          <w:lang w:val="cs-CZ"/>
        </w:rPr>
        <w:t xml:space="preserve">Koruna Vysočiny, z.s. Vás </w:t>
      </w:r>
      <w:r w:rsidR="00315CDF" w:rsidRPr="006C024D">
        <w:rPr>
          <w:lang w:val="cs-CZ"/>
        </w:rPr>
        <w:t>žádá o cenovou nabídku PR výstupů pro období 0</w:t>
      </w:r>
      <w:r w:rsidR="007B5E97">
        <w:rPr>
          <w:lang w:val="cs-CZ"/>
        </w:rPr>
        <w:t>6</w:t>
      </w:r>
      <w:r w:rsidR="00315CDF" w:rsidRPr="006C024D">
        <w:rPr>
          <w:lang w:val="cs-CZ"/>
        </w:rPr>
        <w:t>/2022 až 12/2022 dle následující specifikace</w:t>
      </w:r>
      <w:r w:rsidR="008C26D1">
        <w:rPr>
          <w:lang w:val="cs-CZ"/>
        </w:rPr>
        <w:t>: Cena PR výstupů dle předběžné tržní kalkulace je 240 000 Kč.</w:t>
      </w:r>
    </w:p>
    <w:p w14:paraId="11321DBC" w14:textId="4AAB7EE0" w:rsidR="00315CDF" w:rsidRPr="006C024D" w:rsidRDefault="00315CDF" w:rsidP="00315CDF">
      <w:pPr>
        <w:rPr>
          <w:rFonts w:hint="eastAsia"/>
          <w:lang w:val="cs-CZ"/>
        </w:rPr>
      </w:pPr>
    </w:p>
    <w:p w14:paraId="2A0FF97C" w14:textId="40710F46" w:rsidR="00894773" w:rsidRPr="006C024D" w:rsidRDefault="00315CDF" w:rsidP="00315CDF">
      <w:pPr>
        <w:rPr>
          <w:rFonts w:hint="eastAsia"/>
          <w:lang w:val="cs-CZ"/>
        </w:rPr>
      </w:pPr>
      <w:r w:rsidRPr="006C024D">
        <w:rPr>
          <w:lang w:val="cs-CZ"/>
        </w:rPr>
        <w:t xml:space="preserve">Příprava </w:t>
      </w:r>
      <w:r w:rsidR="00894773" w:rsidRPr="006C024D">
        <w:rPr>
          <w:lang w:val="cs-CZ"/>
        </w:rPr>
        <w:t>témat včetně redakční činnosti</w:t>
      </w:r>
      <w:r w:rsidR="00894773" w:rsidRPr="006C024D">
        <w:rPr>
          <w:lang w:val="cs-CZ"/>
        </w:rPr>
        <w:tab/>
      </w:r>
      <w:r w:rsidR="00894773" w:rsidRPr="006C024D">
        <w:rPr>
          <w:lang w:val="cs-CZ"/>
        </w:rPr>
        <w:tab/>
      </w:r>
      <w:r w:rsidR="00894773" w:rsidRPr="006C024D">
        <w:rPr>
          <w:lang w:val="cs-CZ"/>
        </w:rPr>
        <w:tab/>
      </w:r>
      <w:r w:rsidR="00894773" w:rsidRPr="006C024D">
        <w:rPr>
          <w:lang w:val="cs-CZ"/>
        </w:rPr>
        <w:tab/>
      </w:r>
      <w:r w:rsidR="00894773" w:rsidRPr="006C024D">
        <w:rPr>
          <w:lang w:val="cs-CZ"/>
        </w:rPr>
        <w:tab/>
      </w:r>
      <w:r w:rsidR="00894773" w:rsidRPr="006C024D">
        <w:rPr>
          <w:lang w:val="cs-CZ"/>
        </w:rPr>
        <w:tab/>
      </w:r>
      <w:r w:rsidR="00894773" w:rsidRPr="006C024D">
        <w:rPr>
          <w:lang w:val="cs-CZ"/>
        </w:rPr>
        <w:tab/>
      </w:r>
      <w:r w:rsidR="007B5E97">
        <w:rPr>
          <w:lang w:val="cs-CZ"/>
        </w:rPr>
        <w:t>8</w:t>
      </w:r>
      <w:r w:rsidR="00894773" w:rsidRPr="006C024D">
        <w:rPr>
          <w:lang w:val="cs-CZ"/>
        </w:rPr>
        <w:t xml:space="preserve"> ks</w:t>
      </w:r>
    </w:p>
    <w:p w14:paraId="456099E0" w14:textId="1ACA4C9A" w:rsidR="00894773" w:rsidRPr="006C024D" w:rsidRDefault="00894773" w:rsidP="00894773">
      <w:pPr>
        <w:pStyle w:val="Odstavecseseznamem"/>
        <w:numPr>
          <w:ilvl w:val="0"/>
          <w:numId w:val="8"/>
        </w:numPr>
        <w:rPr>
          <w:rFonts w:hint="eastAsia"/>
          <w:lang w:val="cs-CZ"/>
        </w:rPr>
      </w:pPr>
      <w:r w:rsidRPr="006C024D">
        <w:rPr>
          <w:lang w:val="cs-CZ"/>
        </w:rPr>
        <w:t>každý článek bude o minimálním počtu znaků 2500.</w:t>
      </w:r>
    </w:p>
    <w:p w14:paraId="4EC3B99C" w14:textId="288E5233" w:rsidR="00894773" w:rsidRPr="006C024D" w:rsidRDefault="00894773" w:rsidP="00315CDF">
      <w:pPr>
        <w:rPr>
          <w:rFonts w:hint="eastAsia"/>
          <w:lang w:val="cs-CZ"/>
        </w:rPr>
      </w:pPr>
    </w:p>
    <w:p w14:paraId="76F42419" w14:textId="0A369539" w:rsidR="00894773" w:rsidRPr="006C024D" w:rsidRDefault="00894773" w:rsidP="00315CDF">
      <w:pPr>
        <w:rPr>
          <w:rFonts w:hint="eastAsia"/>
          <w:lang w:val="cs-CZ"/>
        </w:rPr>
      </w:pPr>
      <w:r w:rsidRPr="006C024D">
        <w:rPr>
          <w:lang w:val="cs-CZ"/>
        </w:rPr>
        <w:t>Publikace vypracovaných témat do médií</w:t>
      </w:r>
    </w:p>
    <w:p w14:paraId="6B076327" w14:textId="2D9DF05B" w:rsidR="00894773" w:rsidRPr="006C024D" w:rsidRDefault="00894773" w:rsidP="00894773">
      <w:pPr>
        <w:pStyle w:val="Odstavecseseznamem"/>
        <w:numPr>
          <w:ilvl w:val="0"/>
          <w:numId w:val="8"/>
        </w:numPr>
        <w:rPr>
          <w:rFonts w:hint="eastAsia"/>
          <w:lang w:val="cs-CZ"/>
        </w:rPr>
      </w:pPr>
      <w:r w:rsidRPr="006C024D">
        <w:rPr>
          <w:lang w:val="cs-CZ"/>
        </w:rPr>
        <w:t>tištěná média (noviny, magazíny, časopisy)</w:t>
      </w:r>
      <w:r w:rsidRPr="006C024D">
        <w:rPr>
          <w:lang w:val="cs-CZ"/>
        </w:rPr>
        <w:tab/>
      </w:r>
      <w:r w:rsidRPr="006C024D">
        <w:rPr>
          <w:lang w:val="cs-CZ"/>
        </w:rPr>
        <w:tab/>
      </w:r>
      <w:r w:rsidRPr="006C024D">
        <w:rPr>
          <w:lang w:val="cs-CZ"/>
        </w:rPr>
        <w:tab/>
      </w:r>
      <w:r w:rsidRPr="006C024D">
        <w:rPr>
          <w:lang w:val="cs-CZ"/>
        </w:rPr>
        <w:tab/>
      </w:r>
      <w:r w:rsidRPr="006C024D">
        <w:rPr>
          <w:lang w:val="cs-CZ"/>
        </w:rPr>
        <w:tab/>
      </w:r>
      <w:r w:rsidRPr="006C024D">
        <w:rPr>
          <w:lang w:val="cs-CZ"/>
        </w:rPr>
        <w:tab/>
      </w:r>
      <w:r w:rsidR="007B5E97">
        <w:rPr>
          <w:lang w:val="cs-CZ"/>
        </w:rPr>
        <w:t>8</w:t>
      </w:r>
      <w:r w:rsidRPr="006C024D">
        <w:rPr>
          <w:lang w:val="cs-CZ"/>
        </w:rPr>
        <w:t xml:space="preserve"> ks</w:t>
      </w:r>
    </w:p>
    <w:p w14:paraId="34F30F46" w14:textId="5DD50050" w:rsidR="00894773" w:rsidRPr="006C024D" w:rsidRDefault="006C024D" w:rsidP="00894773">
      <w:pPr>
        <w:pStyle w:val="Odstavecseseznamem"/>
        <w:numPr>
          <w:ilvl w:val="0"/>
          <w:numId w:val="8"/>
        </w:numPr>
        <w:rPr>
          <w:rFonts w:hint="eastAsia"/>
          <w:lang w:val="cs-CZ"/>
        </w:rPr>
      </w:pPr>
      <w:r w:rsidRPr="006C024D">
        <w:rPr>
          <w:lang w:val="cs-CZ"/>
        </w:rPr>
        <w:t>internetová media se čteností v</w:t>
      </w:r>
      <w:r>
        <w:rPr>
          <w:lang w:val="cs-CZ"/>
        </w:rPr>
        <w:t>í</w:t>
      </w:r>
      <w:r w:rsidRPr="006C024D">
        <w:rPr>
          <w:lang w:val="cs-CZ"/>
        </w:rPr>
        <w:t>ce než 1 000 000/měsíc</w:t>
      </w:r>
      <w:r w:rsidRPr="006C024D">
        <w:rPr>
          <w:lang w:val="cs-CZ"/>
        </w:rPr>
        <w:tab/>
      </w:r>
      <w:r w:rsidRPr="006C024D">
        <w:rPr>
          <w:lang w:val="cs-CZ"/>
        </w:rPr>
        <w:tab/>
      </w:r>
      <w:r w:rsidRPr="006C024D">
        <w:rPr>
          <w:lang w:val="cs-CZ"/>
        </w:rPr>
        <w:tab/>
      </w:r>
      <w:r w:rsidRPr="006C024D">
        <w:rPr>
          <w:lang w:val="cs-CZ"/>
        </w:rPr>
        <w:tab/>
      </w:r>
      <w:r w:rsidR="007B5E97">
        <w:rPr>
          <w:lang w:val="cs-CZ"/>
        </w:rPr>
        <w:t>8</w:t>
      </w:r>
      <w:r w:rsidRPr="006C024D">
        <w:rPr>
          <w:lang w:val="cs-CZ"/>
        </w:rPr>
        <w:t xml:space="preserve"> ks</w:t>
      </w:r>
    </w:p>
    <w:p w14:paraId="091982F3" w14:textId="7194DADB" w:rsidR="006C024D" w:rsidRPr="006C024D" w:rsidRDefault="006C024D" w:rsidP="00894773">
      <w:pPr>
        <w:pStyle w:val="Odstavecseseznamem"/>
        <w:numPr>
          <w:ilvl w:val="0"/>
          <w:numId w:val="8"/>
        </w:numPr>
        <w:rPr>
          <w:rFonts w:hint="eastAsia"/>
          <w:lang w:val="cs-CZ"/>
        </w:rPr>
      </w:pPr>
      <w:r w:rsidRPr="006C024D">
        <w:rPr>
          <w:lang w:val="cs-CZ"/>
        </w:rPr>
        <w:t xml:space="preserve">internetová media se čteností </w:t>
      </w:r>
      <w:r w:rsidR="007C5896">
        <w:rPr>
          <w:lang w:val="cs-CZ"/>
        </w:rPr>
        <w:t>50</w:t>
      </w:r>
      <w:r>
        <w:rPr>
          <w:lang w:val="cs-CZ"/>
        </w:rPr>
        <w:t> </w:t>
      </w:r>
      <w:r w:rsidRPr="006C024D">
        <w:rPr>
          <w:lang w:val="cs-CZ"/>
        </w:rPr>
        <w:t>000</w:t>
      </w:r>
      <w:r>
        <w:rPr>
          <w:lang w:val="cs-CZ"/>
        </w:rPr>
        <w:t xml:space="preserve"> – 1 000 000 </w:t>
      </w:r>
      <w:r w:rsidRPr="006C024D">
        <w:rPr>
          <w:lang w:val="cs-CZ"/>
        </w:rPr>
        <w:t>/měsíc</w:t>
      </w:r>
      <w:r w:rsidRPr="006C024D">
        <w:rPr>
          <w:lang w:val="cs-CZ"/>
        </w:rPr>
        <w:tab/>
      </w:r>
      <w:r w:rsidRPr="006C024D">
        <w:rPr>
          <w:lang w:val="cs-CZ"/>
        </w:rPr>
        <w:tab/>
      </w:r>
      <w:r w:rsidRPr="006C024D">
        <w:rPr>
          <w:lang w:val="cs-CZ"/>
        </w:rPr>
        <w:tab/>
      </w:r>
      <w:r w:rsidRPr="006C024D">
        <w:rPr>
          <w:lang w:val="cs-CZ"/>
        </w:rPr>
        <w:tab/>
      </w:r>
      <w:r w:rsidR="007B5E97">
        <w:rPr>
          <w:lang w:val="cs-CZ"/>
        </w:rPr>
        <w:t>8</w:t>
      </w:r>
      <w:r w:rsidRPr="006C024D">
        <w:rPr>
          <w:lang w:val="cs-CZ"/>
        </w:rPr>
        <w:t xml:space="preserve"> ks</w:t>
      </w:r>
    </w:p>
    <w:p w14:paraId="2BD0F5EA" w14:textId="36D82546" w:rsidR="006C024D" w:rsidRPr="006C024D" w:rsidRDefault="006C024D" w:rsidP="006C024D">
      <w:pPr>
        <w:pStyle w:val="Odstavecseseznamem"/>
        <w:numPr>
          <w:ilvl w:val="0"/>
          <w:numId w:val="8"/>
        </w:numPr>
        <w:rPr>
          <w:rFonts w:hint="eastAsia"/>
          <w:lang w:val="cs-CZ"/>
        </w:rPr>
      </w:pPr>
      <w:r w:rsidRPr="006C024D">
        <w:rPr>
          <w:lang w:val="cs-CZ"/>
        </w:rPr>
        <w:t>internetová media se čteností 10</w:t>
      </w:r>
      <w:r>
        <w:rPr>
          <w:lang w:val="cs-CZ"/>
        </w:rPr>
        <w:t> </w:t>
      </w:r>
      <w:r w:rsidRPr="006C024D">
        <w:rPr>
          <w:lang w:val="cs-CZ"/>
        </w:rPr>
        <w:t>000</w:t>
      </w:r>
      <w:r>
        <w:rPr>
          <w:lang w:val="cs-CZ"/>
        </w:rPr>
        <w:t xml:space="preserve"> – </w:t>
      </w:r>
      <w:r w:rsidR="007C5896">
        <w:rPr>
          <w:lang w:val="cs-CZ"/>
        </w:rPr>
        <w:t>50</w:t>
      </w:r>
      <w:r>
        <w:rPr>
          <w:lang w:val="cs-CZ"/>
        </w:rPr>
        <w:t xml:space="preserve"> 000 </w:t>
      </w:r>
      <w:r w:rsidRPr="006C024D">
        <w:rPr>
          <w:lang w:val="cs-CZ"/>
        </w:rPr>
        <w:t>/měsíc</w:t>
      </w:r>
      <w:r w:rsidRPr="006C024D">
        <w:rPr>
          <w:lang w:val="cs-CZ"/>
        </w:rPr>
        <w:tab/>
      </w:r>
      <w:r w:rsidRPr="006C024D">
        <w:rPr>
          <w:lang w:val="cs-CZ"/>
        </w:rPr>
        <w:tab/>
      </w:r>
      <w:r w:rsidRPr="006C024D">
        <w:rPr>
          <w:lang w:val="cs-CZ"/>
        </w:rPr>
        <w:tab/>
      </w:r>
      <w:r w:rsidRPr="006C024D">
        <w:rPr>
          <w:lang w:val="cs-CZ"/>
        </w:rPr>
        <w:tab/>
      </w:r>
      <w:r>
        <w:rPr>
          <w:lang w:val="cs-CZ"/>
        </w:rPr>
        <w:tab/>
        <w:t>1</w:t>
      </w:r>
      <w:r w:rsidR="007B5E97">
        <w:rPr>
          <w:lang w:val="cs-CZ"/>
        </w:rPr>
        <w:t>6</w:t>
      </w:r>
      <w:r w:rsidRPr="006C024D">
        <w:rPr>
          <w:lang w:val="cs-CZ"/>
        </w:rPr>
        <w:t xml:space="preserve"> ks</w:t>
      </w:r>
    </w:p>
    <w:p w14:paraId="2E4F2901" w14:textId="39B11480" w:rsidR="006C024D" w:rsidRDefault="006C024D" w:rsidP="006C024D">
      <w:pPr>
        <w:ind w:left="60"/>
        <w:rPr>
          <w:rFonts w:hint="eastAsia"/>
          <w:lang w:val="cs-CZ"/>
        </w:rPr>
      </w:pPr>
    </w:p>
    <w:p w14:paraId="596C4E23" w14:textId="0FCF015B" w:rsidR="006C024D" w:rsidRDefault="006C024D" w:rsidP="006C024D">
      <w:pPr>
        <w:ind w:left="60"/>
        <w:rPr>
          <w:rFonts w:hint="eastAsia"/>
          <w:lang w:val="cs-CZ"/>
        </w:rPr>
      </w:pPr>
      <w:r>
        <w:rPr>
          <w:lang w:val="cs-CZ"/>
        </w:rPr>
        <w:t>Celkem mediálních výstupů: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B14DE2">
        <w:rPr>
          <w:lang w:val="cs-CZ"/>
        </w:rPr>
        <w:t>4</w:t>
      </w:r>
      <w:r w:rsidR="007B5E97">
        <w:rPr>
          <w:lang w:val="cs-CZ"/>
        </w:rPr>
        <w:t>0</w:t>
      </w:r>
      <w:r w:rsidR="00B14DE2">
        <w:rPr>
          <w:lang w:val="cs-CZ"/>
        </w:rPr>
        <w:t xml:space="preserve"> ks</w:t>
      </w:r>
    </w:p>
    <w:p w14:paraId="026FDFF8" w14:textId="18EFE8AA" w:rsidR="00B14DE2" w:rsidRDefault="00B14DE2" w:rsidP="006C024D">
      <w:pPr>
        <w:ind w:left="60"/>
        <w:rPr>
          <w:rFonts w:hint="eastAsia"/>
          <w:lang w:val="cs-CZ"/>
        </w:rPr>
      </w:pPr>
    </w:p>
    <w:p w14:paraId="46BD84BF" w14:textId="0F88C18C" w:rsidR="00B14DE2" w:rsidRDefault="00B14DE2" w:rsidP="006C024D">
      <w:pPr>
        <w:ind w:left="60"/>
        <w:rPr>
          <w:rFonts w:hint="eastAsia"/>
          <w:lang w:val="cs-CZ"/>
        </w:rPr>
      </w:pPr>
      <w:r>
        <w:rPr>
          <w:lang w:val="cs-CZ"/>
        </w:rPr>
        <w:t xml:space="preserve">Zaměření témat musí cílit na </w:t>
      </w:r>
      <w:r w:rsidR="007B5E97">
        <w:rPr>
          <w:lang w:val="cs-CZ"/>
        </w:rPr>
        <w:t xml:space="preserve">všechny tuzemské turisti s důrazem na </w:t>
      </w:r>
      <w:r>
        <w:rPr>
          <w:lang w:val="cs-CZ"/>
        </w:rPr>
        <w:t>následující skupiny:</w:t>
      </w:r>
    </w:p>
    <w:p w14:paraId="6A388625" w14:textId="20FC6ED7" w:rsidR="00B14DE2" w:rsidRDefault="00B14DE2" w:rsidP="00B14DE2">
      <w:pPr>
        <w:pStyle w:val="Odstavecseseznamem"/>
        <w:numPr>
          <w:ilvl w:val="0"/>
          <w:numId w:val="8"/>
        </w:numPr>
        <w:rPr>
          <w:rFonts w:hint="eastAsia"/>
          <w:lang w:val="cs-CZ"/>
        </w:rPr>
      </w:pPr>
      <w:r>
        <w:rPr>
          <w:lang w:val="cs-CZ"/>
        </w:rPr>
        <w:t>rodiny s dětmi</w:t>
      </w:r>
    </w:p>
    <w:p w14:paraId="79FA1B79" w14:textId="2FB30244" w:rsidR="00B14DE2" w:rsidRPr="00B14DE2" w:rsidRDefault="00B14DE2" w:rsidP="00B14DE2">
      <w:pPr>
        <w:pStyle w:val="Odstavecseseznamem"/>
        <w:numPr>
          <w:ilvl w:val="0"/>
          <w:numId w:val="8"/>
        </w:numPr>
        <w:rPr>
          <w:rFonts w:hint="eastAsia"/>
          <w:lang w:val="cs-CZ"/>
        </w:rPr>
      </w:pPr>
      <w:r>
        <w:rPr>
          <w:lang w:val="cs-CZ"/>
        </w:rPr>
        <w:t>senioři 60+</w:t>
      </w:r>
    </w:p>
    <w:p w14:paraId="1A820030" w14:textId="59FEA5FA" w:rsidR="00894773" w:rsidRDefault="00894773" w:rsidP="00315CDF">
      <w:pPr>
        <w:rPr>
          <w:rFonts w:hint="eastAsia"/>
          <w:lang w:val="cs-CZ"/>
        </w:rPr>
      </w:pPr>
    </w:p>
    <w:p w14:paraId="19323B4B" w14:textId="55119351" w:rsidR="00B14DE2" w:rsidRPr="006C024D" w:rsidRDefault="007B5E97" w:rsidP="00315CDF">
      <w:pPr>
        <w:rPr>
          <w:rFonts w:hint="eastAsia"/>
          <w:lang w:val="cs-CZ"/>
        </w:rPr>
      </w:pPr>
      <w:r w:rsidRPr="007B5E97">
        <w:rPr>
          <w:lang w:val="cs-CZ"/>
        </w:rPr>
        <w:t xml:space="preserve">PR výstupy budou </w:t>
      </w:r>
      <w:r w:rsidR="00B14DE2" w:rsidRPr="007B5E97">
        <w:rPr>
          <w:lang w:val="cs-CZ"/>
        </w:rPr>
        <w:t>pozitivně ovlivňovat vnímání značky destinace a tvořit povědomí o naší destinaci. Hlavním cílem je sdělení směrem k potenciálním turistům PROČ navštívit Korunu Vysočiny. Vybraná témata budou v souladu se Strategii rozvoje cestovního ruchu DMO Koruny Vysočiny.</w:t>
      </w:r>
    </w:p>
    <w:p w14:paraId="2F25B8C0" w14:textId="54E1BD68" w:rsidR="00894773" w:rsidRDefault="00894773" w:rsidP="00315CDF">
      <w:pPr>
        <w:rPr>
          <w:rFonts w:hint="eastAsia"/>
          <w:lang w:val="cs-CZ"/>
        </w:rPr>
      </w:pPr>
    </w:p>
    <w:p w14:paraId="71E3B2A9" w14:textId="77777777" w:rsidR="007439C5" w:rsidRDefault="007439C5" w:rsidP="00315CDF">
      <w:pPr>
        <w:rPr>
          <w:rFonts w:hint="eastAsia"/>
          <w:lang w:val="cs-CZ"/>
        </w:rPr>
      </w:pPr>
    </w:p>
    <w:p w14:paraId="732C14A5" w14:textId="09CCB6FC" w:rsidR="007B5E97" w:rsidRDefault="007B5E97" w:rsidP="00315CDF">
      <w:pPr>
        <w:rPr>
          <w:rFonts w:hint="eastAsia"/>
          <w:lang w:val="cs-CZ"/>
        </w:rPr>
      </w:pPr>
      <w:r>
        <w:rPr>
          <w:lang w:val="cs-CZ"/>
        </w:rPr>
        <w:t xml:space="preserve">Vaší nabídku, prosím, pošlete do 10 pracovních dnů na e-mail: </w:t>
      </w:r>
      <w:hyperlink r:id="rId7" w:history="1">
        <w:r w:rsidR="007439C5" w:rsidRPr="00744FB7">
          <w:rPr>
            <w:rStyle w:val="Hypertextovodkaz"/>
            <w:lang w:val="cs-CZ"/>
          </w:rPr>
          <w:t>kancelar@korunavysociny.cz</w:t>
        </w:r>
      </w:hyperlink>
    </w:p>
    <w:p w14:paraId="7DA3BC1D" w14:textId="0D949D45" w:rsidR="007439C5" w:rsidRDefault="007439C5" w:rsidP="00315CDF">
      <w:pPr>
        <w:rPr>
          <w:rFonts w:hint="eastAsia"/>
          <w:lang w:val="cs-CZ"/>
        </w:rPr>
      </w:pPr>
    </w:p>
    <w:p w14:paraId="19620AA1" w14:textId="5C16AC2C" w:rsidR="007439C5" w:rsidRDefault="007439C5" w:rsidP="00315CDF">
      <w:pPr>
        <w:rPr>
          <w:rFonts w:hint="eastAsia"/>
          <w:lang w:val="cs-CZ"/>
        </w:rPr>
      </w:pPr>
    </w:p>
    <w:p w14:paraId="6CD80653" w14:textId="47F6F17A" w:rsidR="007439C5" w:rsidRDefault="007439C5" w:rsidP="00315CDF">
      <w:pPr>
        <w:rPr>
          <w:rFonts w:hint="eastAsia"/>
          <w:lang w:val="cs-CZ"/>
        </w:rPr>
      </w:pPr>
      <w:r>
        <w:rPr>
          <w:lang w:val="cs-CZ"/>
        </w:rPr>
        <w:t>Děkuji</w:t>
      </w:r>
    </w:p>
    <w:p w14:paraId="679AA62A" w14:textId="32E59916" w:rsidR="007439C5" w:rsidRDefault="007439C5" w:rsidP="00315CDF">
      <w:pPr>
        <w:rPr>
          <w:rFonts w:hint="eastAsia"/>
          <w:lang w:val="cs-CZ"/>
        </w:rPr>
      </w:pPr>
    </w:p>
    <w:p w14:paraId="2D2EB630" w14:textId="06309C99" w:rsidR="007439C5" w:rsidRDefault="007439C5" w:rsidP="00315CDF">
      <w:pPr>
        <w:rPr>
          <w:rFonts w:hint="eastAsia"/>
          <w:lang w:val="cs-CZ"/>
        </w:rPr>
      </w:pPr>
      <w:r>
        <w:rPr>
          <w:lang w:val="cs-CZ"/>
        </w:rPr>
        <w:t>David Štěpánek</w:t>
      </w:r>
    </w:p>
    <w:p w14:paraId="11F45694" w14:textId="7BE2074A" w:rsidR="007439C5" w:rsidRPr="006C024D" w:rsidRDefault="007439C5" w:rsidP="00315CDF">
      <w:pPr>
        <w:rPr>
          <w:rFonts w:hint="eastAsia"/>
          <w:lang w:val="cs-CZ"/>
        </w:rPr>
      </w:pPr>
      <w:r>
        <w:rPr>
          <w:lang w:val="cs-CZ"/>
        </w:rPr>
        <w:t>Ředitel DMO Koruna Vysočiny</w:t>
      </w:r>
    </w:p>
    <w:p w14:paraId="7BCB96EC" w14:textId="293EA3A9" w:rsidR="00894773" w:rsidRDefault="00894773" w:rsidP="00315CDF">
      <w:pPr>
        <w:rPr>
          <w:rFonts w:hint="eastAsia"/>
          <w:lang w:val="cs-CZ"/>
        </w:rPr>
      </w:pPr>
    </w:p>
    <w:p w14:paraId="631954F2" w14:textId="5DDCBDDA" w:rsidR="007439C5" w:rsidRDefault="007439C5" w:rsidP="00315CDF">
      <w:pPr>
        <w:rPr>
          <w:rFonts w:hint="eastAsia"/>
          <w:lang w:val="cs-CZ"/>
        </w:rPr>
      </w:pPr>
    </w:p>
    <w:p w14:paraId="786C2A49" w14:textId="689F2768" w:rsidR="007439C5" w:rsidRDefault="007439C5" w:rsidP="00315CDF">
      <w:pPr>
        <w:rPr>
          <w:rFonts w:hint="eastAsia"/>
          <w:lang w:val="cs-CZ"/>
        </w:rPr>
      </w:pPr>
    </w:p>
    <w:p w14:paraId="3CB7A868" w14:textId="6CC47FA3" w:rsidR="007439C5" w:rsidRDefault="007439C5" w:rsidP="00315CDF">
      <w:pPr>
        <w:rPr>
          <w:rFonts w:hint="eastAsia"/>
          <w:lang w:val="cs-CZ"/>
        </w:rPr>
      </w:pPr>
    </w:p>
    <w:tbl>
      <w:tblPr>
        <w:tblStyle w:val="Mkatabulky"/>
        <w:tblW w:w="10586" w:type="dxa"/>
        <w:tblLook w:val="04A0" w:firstRow="1" w:lastRow="0" w:firstColumn="1" w:lastColumn="0" w:noHBand="0" w:noVBand="1"/>
      </w:tblPr>
      <w:tblGrid>
        <w:gridCol w:w="3114"/>
        <w:gridCol w:w="2490"/>
        <w:gridCol w:w="2491"/>
        <w:gridCol w:w="2491"/>
      </w:tblGrid>
      <w:tr w:rsidR="008B673E" w14:paraId="39598111" w14:textId="77777777" w:rsidTr="00761131">
        <w:tc>
          <w:tcPr>
            <w:tcW w:w="3114" w:type="dxa"/>
          </w:tcPr>
          <w:p w14:paraId="39CDA199" w14:textId="7D4010A0" w:rsidR="008B673E" w:rsidRPr="00761131" w:rsidRDefault="008B673E" w:rsidP="00315CDF">
            <w:pPr>
              <w:rPr>
                <w:rFonts w:hint="eastAsia"/>
                <w:b/>
                <w:bCs/>
                <w:lang w:val="cs-CZ"/>
              </w:rPr>
            </w:pPr>
            <w:r w:rsidRPr="00761131">
              <w:rPr>
                <w:b/>
                <w:bCs/>
                <w:lang w:val="cs-CZ"/>
              </w:rPr>
              <w:t>Položka</w:t>
            </w:r>
          </w:p>
        </w:tc>
        <w:tc>
          <w:tcPr>
            <w:tcW w:w="2490" w:type="dxa"/>
          </w:tcPr>
          <w:p w14:paraId="20BD385C" w14:textId="3EC20B53" w:rsidR="008B673E" w:rsidRPr="00761131" w:rsidRDefault="008B673E" w:rsidP="00315CDF">
            <w:pPr>
              <w:rPr>
                <w:rFonts w:hint="eastAsia"/>
                <w:b/>
                <w:bCs/>
                <w:lang w:val="cs-CZ"/>
              </w:rPr>
            </w:pPr>
            <w:r w:rsidRPr="00761131">
              <w:rPr>
                <w:b/>
                <w:bCs/>
                <w:lang w:val="cs-CZ"/>
              </w:rPr>
              <w:t>Počet jednotek</w:t>
            </w:r>
          </w:p>
        </w:tc>
        <w:tc>
          <w:tcPr>
            <w:tcW w:w="2491" w:type="dxa"/>
          </w:tcPr>
          <w:p w14:paraId="1627E9BB" w14:textId="2A421D62" w:rsidR="008B673E" w:rsidRPr="00761131" w:rsidRDefault="008B673E" w:rsidP="00315CDF">
            <w:pPr>
              <w:rPr>
                <w:rFonts w:hint="eastAsia"/>
                <w:b/>
                <w:bCs/>
                <w:lang w:val="cs-CZ"/>
              </w:rPr>
            </w:pPr>
            <w:r w:rsidRPr="00761131">
              <w:rPr>
                <w:b/>
                <w:bCs/>
                <w:lang w:val="cs-CZ"/>
              </w:rPr>
              <w:t>Cena bez DPH</w:t>
            </w:r>
          </w:p>
        </w:tc>
        <w:tc>
          <w:tcPr>
            <w:tcW w:w="2491" w:type="dxa"/>
          </w:tcPr>
          <w:p w14:paraId="143E6947" w14:textId="297333D6" w:rsidR="008B673E" w:rsidRPr="00761131" w:rsidRDefault="008B673E" w:rsidP="00315CDF">
            <w:pPr>
              <w:rPr>
                <w:rFonts w:hint="eastAsia"/>
                <w:b/>
                <w:bCs/>
                <w:lang w:val="cs-CZ"/>
              </w:rPr>
            </w:pPr>
            <w:r w:rsidRPr="00761131">
              <w:rPr>
                <w:b/>
                <w:bCs/>
                <w:lang w:val="cs-CZ"/>
              </w:rPr>
              <w:t>Cena s DPH</w:t>
            </w:r>
          </w:p>
        </w:tc>
      </w:tr>
      <w:tr w:rsidR="008B673E" w14:paraId="3DCB1A26" w14:textId="77777777" w:rsidTr="00761131">
        <w:tc>
          <w:tcPr>
            <w:tcW w:w="3114" w:type="dxa"/>
          </w:tcPr>
          <w:p w14:paraId="3812328D" w14:textId="7FAA624D" w:rsidR="008B673E" w:rsidRDefault="00761131" w:rsidP="008B673E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p</w:t>
            </w:r>
            <w:r w:rsidR="008B673E">
              <w:rPr>
                <w:lang w:val="cs-CZ"/>
              </w:rPr>
              <w:t>říprava témat a redakční práce</w:t>
            </w:r>
          </w:p>
        </w:tc>
        <w:tc>
          <w:tcPr>
            <w:tcW w:w="2490" w:type="dxa"/>
          </w:tcPr>
          <w:p w14:paraId="2D2A1B2C" w14:textId="3AFA41E6" w:rsidR="008B673E" w:rsidRDefault="008B673E" w:rsidP="00761131">
            <w:pPr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8 ks</w:t>
            </w:r>
          </w:p>
        </w:tc>
        <w:tc>
          <w:tcPr>
            <w:tcW w:w="2491" w:type="dxa"/>
          </w:tcPr>
          <w:p w14:paraId="4361398E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  <w:tc>
          <w:tcPr>
            <w:tcW w:w="2491" w:type="dxa"/>
          </w:tcPr>
          <w:p w14:paraId="03E9DCDF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</w:tr>
      <w:tr w:rsidR="008B673E" w14:paraId="41ED66E5" w14:textId="77777777" w:rsidTr="00761131">
        <w:tc>
          <w:tcPr>
            <w:tcW w:w="3114" w:type="dxa"/>
          </w:tcPr>
          <w:p w14:paraId="1CFA2319" w14:textId="77777777" w:rsidR="008B673E" w:rsidRDefault="008B673E" w:rsidP="008B673E">
            <w:pPr>
              <w:rPr>
                <w:rFonts w:hint="eastAsia"/>
                <w:lang w:val="cs-CZ"/>
              </w:rPr>
            </w:pPr>
            <w:r w:rsidRPr="006C024D">
              <w:rPr>
                <w:lang w:val="cs-CZ"/>
              </w:rPr>
              <w:t>tištěná média</w:t>
            </w:r>
          </w:p>
          <w:p w14:paraId="39B92C76" w14:textId="0501467F" w:rsidR="008B673E" w:rsidRDefault="008B673E" w:rsidP="008B673E">
            <w:pPr>
              <w:rPr>
                <w:rFonts w:hint="eastAsia"/>
                <w:lang w:val="cs-CZ"/>
              </w:rPr>
            </w:pPr>
          </w:p>
        </w:tc>
        <w:tc>
          <w:tcPr>
            <w:tcW w:w="2490" w:type="dxa"/>
          </w:tcPr>
          <w:p w14:paraId="0FEB890E" w14:textId="432128F5" w:rsidR="008B673E" w:rsidRDefault="008B673E" w:rsidP="00761131">
            <w:pPr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8 ks</w:t>
            </w:r>
          </w:p>
        </w:tc>
        <w:tc>
          <w:tcPr>
            <w:tcW w:w="2491" w:type="dxa"/>
          </w:tcPr>
          <w:p w14:paraId="59F59DEC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  <w:tc>
          <w:tcPr>
            <w:tcW w:w="2491" w:type="dxa"/>
          </w:tcPr>
          <w:p w14:paraId="3EB85DA5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</w:tr>
      <w:tr w:rsidR="008B673E" w14:paraId="3C1B0288" w14:textId="77777777" w:rsidTr="00761131">
        <w:tc>
          <w:tcPr>
            <w:tcW w:w="3114" w:type="dxa"/>
          </w:tcPr>
          <w:p w14:paraId="4B9144DE" w14:textId="5B2354D9" w:rsidR="008B673E" w:rsidRDefault="008B673E" w:rsidP="008B673E">
            <w:pPr>
              <w:rPr>
                <w:rFonts w:hint="eastAsia"/>
                <w:lang w:val="cs-CZ"/>
              </w:rPr>
            </w:pPr>
            <w:r w:rsidRPr="006C024D">
              <w:rPr>
                <w:lang w:val="cs-CZ"/>
              </w:rPr>
              <w:t>internetová media se čteností v</w:t>
            </w:r>
            <w:r>
              <w:rPr>
                <w:lang w:val="cs-CZ"/>
              </w:rPr>
              <w:t>í</w:t>
            </w:r>
            <w:r w:rsidRPr="006C024D">
              <w:rPr>
                <w:lang w:val="cs-CZ"/>
              </w:rPr>
              <w:t>ce než 1 000 000</w:t>
            </w:r>
          </w:p>
        </w:tc>
        <w:tc>
          <w:tcPr>
            <w:tcW w:w="2490" w:type="dxa"/>
          </w:tcPr>
          <w:p w14:paraId="1F0BE526" w14:textId="6A2D25A7" w:rsidR="008B673E" w:rsidRDefault="008B673E" w:rsidP="00761131">
            <w:pPr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8 ks</w:t>
            </w:r>
          </w:p>
        </w:tc>
        <w:tc>
          <w:tcPr>
            <w:tcW w:w="2491" w:type="dxa"/>
          </w:tcPr>
          <w:p w14:paraId="266296E2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  <w:tc>
          <w:tcPr>
            <w:tcW w:w="2491" w:type="dxa"/>
          </w:tcPr>
          <w:p w14:paraId="2F4318CB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</w:tr>
      <w:tr w:rsidR="008B673E" w14:paraId="5F2AA1AA" w14:textId="77777777" w:rsidTr="00761131">
        <w:tc>
          <w:tcPr>
            <w:tcW w:w="3114" w:type="dxa"/>
          </w:tcPr>
          <w:p w14:paraId="733CECA0" w14:textId="6DA2E4CE" w:rsidR="008B673E" w:rsidRDefault="008B673E" w:rsidP="008B673E">
            <w:pPr>
              <w:rPr>
                <w:rFonts w:hint="eastAsia"/>
                <w:lang w:val="cs-CZ"/>
              </w:rPr>
            </w:pPr>
            <w:r w:rsidRPr="006C024D">
              <w:rPr>
                <w:lang w:val="cs-CZ"/>
              </w:rPr>
              <w:t>internetová media se čteností 100</w:t>
            </w:r>
            <w:r>
              <w:rPr>
                <w:lang w:val="cs-CZ"/>
              </w:rPr>
              <w:t> </w:t>
            </w:r>
            <w:r w:rsidRPr="006C024D">
              <w:rPr>
                <w:lang w:val="cs-CZ"/>
              </w:rPr>
              <w:t>000</w:t>
            </w:r>
            <w:r>
              <w:rPr>
                <w:lang w:val="cs-CZ"/>
              </w:rPr>
              <w:t xml:space="preserve"> – 1 000 000</w:t>
            </w:r>
          </w:p>
        </w:tc>
        <w:tc>
          <w:tcPr>
            <w:tcW w:w="2490" w:type="dxa"/>
          </w:tcPr>
          <w:p w14:paraId="034EB26F" w14:textId="610A7206" w:rsidR="008B673E" w:rsidRDefault="008B673E" w:rsidP="00761131">
            <w:pPr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8 ks</w:t>
            </w:r>
          </w:p>
        </w:tc>
        <w:tc>
          <w:tcPr>
            <w:tcW w:w="2491" w:type="dxa"/>
          </w:tcPr>
          <w:p w14:paraId="7D200CFC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  <w:tc>
          <w:tcPr>
            <w:tcW w:w="2491" w:type="dxa"/>
          </w:tcPr>
          <w:p w14:paraId="519F1662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</w:tr>
      <w:tr w:rsidR="008B673E" w14:paraId="708A79F4" w14:textId="77777777" w:rsidTr="00761131">
        <w:tc>
          <w:tcPr>
            <w:tcW w:w="3114" w:type="dxa"/>
          </w:tcPr>
          <w:p w14:paraId="0188DE76" w14:textId="3EEBBD13" w:rsidR="008B673E" w:rsidRDefault="008B673E" w:rsidP="008B673E">
            <w:pPr>
              <w:rPr>
                <w:rFonts w:hint="eastAsia"/>
                <w:lang w:val="cs-CZ"/>
              </w:rPr>
            </w:pPr>
            <w:r w:rsidRPr="006C024D">
              <w:rPr>
                <w:lang w:val="cs-CZ"/>
              </w:rPr>
              <w:t>internetová media se čteností 10</w:t>
            </w:r>
            <w:r>
              <w:rPr>
                <w:lang w:val="cs-CZ"/>
              </w:rPr>
              <w:t> </w:t>
            </w:r>
            <w:r w:rsidRPr="006C024D">
              <w:rPr>
                <w:lang w:val="cs-CZ"/>
              </w:rPr>
              <w:t>000</w:t>
            </w:r>
            <w:r>
              <w:rPr>
                <w:lang w:val="cs-CZ"/>
              </w:rPr>
              <w:t xml:space="preserve"> – 100 000</w:t>
            </w:r>
          </w:p>
        </w:tc>
        <w:tc>
          <w:tcPr>
            <w:tcW w:w="2490" w:type="dxa"/>
          </w:tcPr>
          <w:p w14:paraId="7ACB1753" w14:textId="5E794620" w:rsidR="008B673E" w:rsidRDefault="008B673E" w:rsidP="00761131">
            <w:pPr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16 ks</w:t>
            </w:r>
          </w:p>
        </w:tc>
        <w:tc>
          <w:tcPr>
            <w:tcW w:w="2491" w:type="dxa"/>
          </w:tcPr>
          <w:p w14:paraId="5C4ACFC6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  <w:tc>
          <w:tcPr>
            <w:tcW w:w="2491" w:type="dxa"/>
          </w:tcPr>
          <w:p w14:paraId="3D11D7A4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</w:tr>
      <w:tr w:rsidR="00BD717C" w14:paraId="5BBA6235" w14:textId="77777777" w:rsidTr="00761131">
        <w:tc>
          <w:tcPr>
            <w:tcW w:w="3114" w:type="dxa"/>
          </w:tcPr>
          <w:p w14:paraId="1C129D1F" w14:textId="3D5DA2DD" w:rsidR="00BD717C" w:rsidRPr="006C024D" w:rsidRDefault="00BD717C" w:rsidP="008B673E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Celkem</w:t>
            </w:r>
          </w:p>
        </w:tc>
        <w:tc>
          <w:tcPr>
            <w:tcW w:w="2490" w:type="dxa"/>
          </w:tcPr>
          <w:p w14:paraId="11226FC1" w14:textId="496BBCC1" w:rsidR="00BD717C" w:rsidRDefault="00BD717C" w:rsidP="00761131">
            <w:pPr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40 mediálních výstupů</w:t>
            </w:r>
          </w:p>
        </w:tc>
        <w:tc>
          <w:tcPr>
            <w:tcW w:w="2491" w:type="dxa"/>
          </w:tcPr>
          <w:p w14:paraId="7125E925" w14:textId="77777777" w:rsidR="00BD717C" w:rsidRDefault="00BD717C" w:rsidP="008B673E">
            <w:pPr>
              <w:rPr>
                <w:rFonts w:hint="eastAsia"/>
                <w:lang w:val="cs-CZ"/>
              </w:rPr>
            </w:pPr>
          </w:p>
        </w:tc>
        <w:tc>
          <w:tcPr>
            <w:tcW w:w="2491" w:type="dxa"/>
          </w:tcPr>
          <w:p w14:paraId="566E2CD2" w14:textId="77777777" w:rsidR="00BD717C" w:rsidRDefault="00BD717C" w:rsidP="008B673E">
            <w:pPr>
              <w:rPr>
                <w:rFonts w:hint="eastAsia"/>
                <w:lang w:val="cs-CZ"/>
              </w:rPr>
            </w:pPr>
          </w:p>
        </w:tc>
      </w:tr>
    </w:tbl>
    <w:p w14:paraId="49617298" w14:textId="77777777" w:rsidR="007439C5" w:rsidRPr="006C024D" w:rsidRDefault="007439C5" w:rsidP="00315CDF">
      <w:pPr>
        <w:rPr>
          <w:rFonts w:hint="eastAsia"/>
          <w:lang w:val="cs-CZ"/>
        </w:rPr>
      </w:pPr>
    </w:p>
    <w:p w14:paraId="2975C817" w14:textId="77777777" w:rsidR="00761131" w:rsidRPr="006C024D" w:rsidRDefault="00894773" w:rsidP="00315CDF">
      <w:pPr>
        <w:rPr>
          <w:rFonts w:hint="eastAsia"/>
          <w:lang w:val="cs-CZ"/>
        </w:rPr>
      </w:pPr>
      <w:r w:rsidRPr="006C024D">
        <w:rPr>
          <w:lang w:val="cs-CZ"/>
        </w:rPr>
        <w:tab/>
      </w:r>
      <w:r w:rsidRPr="006C024D">
        <w:rPr>
          <w:lang w:val="cs-CZ"/>
        </w:rPr>
        <w:tab/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3114"/>
        <w:gridCol w:w="7513"/>
      </w:tblGrid>
      <w:tr w:rsidR="00BD717C" w14:paraId="5DE63804" w14:textId="77777777" w:rsidTr="00BD717C">
        <w:trPr>
          <w:trHeight w:val="850"/>
        </w:trPr>
        <w:tc>
          <w:tcPr>
            <w:tcW w:w="3114" w:type="dxa"/>
          </w:tcPr>
          <w:p w14:paraId="3845949D" w14:textId="65C9D400" w:rsidR="00BD717C" w:rsidRDefault="00BD717C" w:rsidP="00315CDF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Název organizace</w:t>
            </w:r>
          </w:p>
        </w:tc>
        <w:tc>
          <w:tcPr>
            <w:tcW w:w="7513" w:type="dxa"/>
          </w:tcPr>
          <w:p w14:paraId="606326BF" w14:textId="77777777" w:rsidR="00BD717C" w:rsidRDefault="00BD717C" w:rsidP="00315CDF">
            <w:pPr>
              <w:rPr>
                <w:rFonts w:hint="eastAsia"/>
                <w:lang w:val="cs-CZ"/>
              </w:rPr>
            </w:pPr>
          </w:p>
        </w:tc>
      </w:tr>
      <w:tr w:rsidR="00BD717C" w14:paraId="50DE65FB" w14:textId="77777777" w:rsidTr="00BD717C">
        <w:trPr>
          <w:trHeight w:val="850"/>
        </w:trPr>
        <w:tc>
          <w:tcPr>
            <w:tcW w:w="3114" w:type="dxa"/>
          </w:tcPr>
          <w:p w14:paraId="63FFC90B" w14:textId="2007F13E" w:rsidR="00BD717C" w:rsidRDefault="00BD717C" w:rsidP="00315CDF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IČO</w:t>
            </w:r>
          </w:p>
        </w:tc>
        <w:tc>
          <w:tcPr>
            <w:tcW w:w="7513" w:type="dxa"/>
          </w:tcPr>
          <w:p w14:paraId="66D091CC" w14:textId="77777777" w:rsidR="00BD717C" w:rsidRDefault="00BD717C" w:rsidP="00315CDF">
            <w:pPr>
              <w:rPr>
                <w:rFonts w:hint="eastAsia"/>
                <w:lang w:val="cs-CZ"/>
              </w:rPr>
            </w:pPr>
          </w:p>
        </w:tc>
      </w:tr>
      <w:tr w:rsidR="00BD717C" w14:paraId="5A51BBDD" w14:textId="77777777" w:rsidTr="00BD717C">
        <w:trPr>
          <w:trHeight w:val="850"/>
        </w:trPr>
        <w:tc>
          <w:tcPr>
            <w:tcW w:w="3114" w:type="dxa"/>
          </w:tcPr>
          <w:p w14:paraId="7EFB36DB" w14:textId="21015AB0" w:rsidR="00BD717C" w:rsidRDefault="00BD717C" w:rsidP="00315CDF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Adresa</w:t>
            </w:r>
          </w:p>
        </w:tc>
        <w:tc>
          <w:tcPr>
            <w:tcW w:w="7513" w:type="dxa"/>
          </w:tcPr>
          <w:p w14:paraId="06746640" w14:textId="77777777" w:rsidR="00BD717C" w:rsidRDefault="00BD717C" w:rsidP="00315CDF">
            <w:pPr>
              <w:rPr>
                <w:rFonts w:hint="eastAsia"/>
                <w:lang w:val="cs-CZ"/>
              </w:rPr>
            </w:pPr>
          </w:p>
        </w:tc>
      </w:tr>
      <w:tr w:rsidR="00BD717C" w14:paraId="4D040EAC" w14:textId="77777777" w:rsidTr="00BD717C">
        <w:trPr>
          <w:trHeight w:val="850"/>
        </w:trPr>
        <w:tc>
          <w:tcPr>
            <w:tcW w:w="3114" w:type="dxa"/>
          </w:tcPr>
          <w:p w14:paraId="0CA0F8A9" w14:textId="45B637AD" w:rsidR="00BD717C" w:rsidRDefault="00BD717C" w:rsidP="00315CDF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Bankovní spojení</w:t>
            </w:r>
          </w:p>
        </w:tc>
        <w:tc>
          <w:tcPr>
            <w:tcW w:w="7513" w:type="dxa"/>
          </w:tcPr>
          <w:p w14:paraId="16702A0A" w14:textId="77777777" w:rsidR="00BD717C" w:rsidRDefault="00BD717C" w:rsidP="00315CDF">
            <w:pPr>
              <w:rPr>
                <w:rFonts w:hint="eastAsia"/>
                <w:lang w:val="cs-CZ"/>
              </w:rPr>
            </w:pPr>
          </w:p>
        </w:tc>
      </w:tr>
      <w:tr w:rsidR="00BD717C" w14:paraId="56CA1309" w14:textId="77777777" w:rsidTr="00BD717C">
        <w:trPr>
          <w:trHeight w:val="850"/>
        </w:trPr>
        <w:tc>
          <w:tcPr>
            <w:tcW w:w="3114" w:type="dxa"/>
          </w:tcPr>
          <w:p w14:paraId="2FB3BC2B" w14:textId="5280E8CD" w:rsidR="00BD717C" w:rsidRDefault="00BD717C" w:rsidP="00315CDF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Plátce DPH</w:t>
            </w:r>
          </w:p>
        </w:tc>
        <w:tc>
          <w:tcPr>
            <w:tcW w:w="7513" w:type="dxa"/>
          </w:tcPr>
          <w:p w14:paraId="1D4695BD" w14:textId="77777777" w:rsidR="00BD717C" w:rsidRDefault="00BD717C" w:rsidP="00315CDF">
            <w:pPr>
              <w:rPr>
                <w:rFonts w:hint="eastAsia"/>
                <w:lang w:val="cs-CZ"/>
              </w:rPr>
            </w:pPr>
          </w:p>
        </w:tc>
      </w:tr>
    </w:tbl>
    <w:p w14:paraId="302F3F74" w14:textId="4A9CBE0E" w:rsidR="00315CDF" w:rsidRDefault="00315CDF" w:rsidP="00315CDF">
      <w:pPr>
        <w:rPr>
          <w:rFonts w:hint="eastAsia"/>
          <w:lang w:val="cs-CZ"/>
        </w:rPr>
      </w:pPr>
    </w:p>
    <w:p w14:paraId="7A33FFD1" w14:textId="37E9E1DF" w:rsidR="00BD717C" w:rsidRDefault="00BD717C" w:rsidP="00315CDF">
      <w:pPr>
        <w:rPr>
          <w:rFonts w:hint="eastAsia"/>
          <w:lang w:val="cs-CZ"/>
        </w:rPr>
      </w:pPr>
    </w:p>
    <w:p w14:paraId="228B060D" w14:textId="04866A4B" w:rsidR="00BD717C" w:rsidRPr="006C024D" w:rsidRDefault="00BD717C" w:rsidP="00315CDF">
      <w:pPr>
        <w:rPr>
          <w:rFonts w:hint="eastAsia"/>
          <w:lang w:val="cs-CZ"/>
        </w:rPr>
      </w:pPr>
      <w:r>
        <w:rPr>
          <w:lang w:val="cs-CZ"/>
        </w:rPr>
        <w:t>V ….. dne ….</w:t>
      </w:r>
    </w:p>
    <w:sectPr w:rsidR="00BD717C" w:rsidRPr="006C024D" w:rsidSect="00957E10">
      <w:headerReference w:type="default" r:id="rId8"/>
      <w:pgSz w:w="12240" w:h="15840"/>
      <w:pgMar w:top="2694" w:right="1134" w:bottom="1134" w:left="1134" w:header="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5FD0" w14:textId="77777777" w:rsidR="00055EEC" w:rsidRDefault="00055EEC" w:rsidP="00957E10">
      <w:pPr>
        <w:rPr>
          <w:rFonts w:hint="eastAsia"/>
        </w:rPr>
      </w:pPr>
      <w:r>
        <w:separator/>
      </w:r>
    </w:p>
  </w:endnote>
  <w:endnote w:type="continuationSeparator" w:id="0">
    <w:p w14:paraId="27485407" w14:textId="77777777" w:rsidR="00055EEC" w:rsidRDefault="00055EEC" w:rsidP="00957E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FFBD" w14:textId="77777777" w:rsidR="00055EEC" w:rsidRDefault="00055EEC" w:rsidP="00957E10">
      <w:pPr>
        <w:rPr>
          <w:rFonts w:hint="eastAsia"/>
        </w:rPr>
      </w:pPr>
      <w:r>
        <w:separator/>
      </w:r>
    </w:p>
  </w:footnote>
  <w:footnote w:type="continuationSeparator" w:id="0">
    <w:p w14:paraId="65E424AF" w14:textId="77777777" w:rsidR="00055EEC" w:rsidRDefault="00055EEC" w:rsidP="00957E1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A79A" w14:textId="1F812F4C" w:rsidR="00957E10" w:rsidRDefault="00957E10">
    <w:pPr>
      <w:pStyle w:val="Zhlav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3A0043DC" wp14:editId="5D86DEF1">
          <wp:simplePos x="0" y="0"/>
          <wp:positionH relativeFrom="margin">
            <wp:align>center</wp:align>
          </wp:positionH>
          <wp:positionV relativeFrom="paragraph">
            <wp:posOffset>-7620</wp:posOffset>
          </wp:positionV>
          <wp:extent cx="7560000" cy="1692000"/>
          <wp:effectExtent l="0" t="0" r="3175" b="3810"/>
          <wp:wrapNone/>
          <wp:docPr id="16" name="Obrázek 1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C41"/>
    <w:multiLevelType w:val="hybridMultilevel"/>
    <w:tmpl w:val="9BFEF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7012"/>
    <w:multiLevelType w:val="hybridMultilevel"/>
    <w:tmpl w:val="684EF92A"/>
    <w:lvl w:ilvl="0" w:tplc="5E4AC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80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88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0E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AC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49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87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86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4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79A6"/>
    <w:multiLevelType w:val="hybridMultilevel"/>
    <w:tmpl w:val="60A4D4BE"/>
    <w:lvl w:ilvl="0" w:tplc="10CEE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2E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96D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CA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2D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86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4F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E3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6E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01CE4"/>
    <w:multiLevelType w:val="hybridMultilevel"/>
    <w:tmpl w:val="96F6E9DA"/>
    <w:lvl w:ilvl="0" w:tplc="19DED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F5AE0"/>
    <w:multiLevelType w:val="hybridMultilevel"/>
    <w:tmpl w:val="142E8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C1CAF"/>
    <w:multiLevelType w:val="hybridMultilevel"/>
    <w:tmpl w:val="1804A1A6"/>
    <w:lvl w:ilvl="0" w:tplc="D4A45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AC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C4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8B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A37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43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AF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A7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03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D35C0"/>
    <w:multiLevelType w:val="hybridMultilevel"/>
    <w:tmpl w:val="0268C63E"/>
    <w:lvl w:ilvl="0" w:tplc="C18ED634">
      <w:start w:val="9"/>
      <w:numFmt w:val="bullet"/>
      <w:lvlText w:val="-"/>
      <w:lvlJc w:val="left"/>
      <w:pPr>
        <w:ind w:left="4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45E7A61"/>
    <w:multiLevelType w:val="hybridMultilevel"/>
    <w:tmpl w:val="69A090CE"/>
    <w:lvl w:ilvl="0" w:tplc="D7602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86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A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8D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64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92F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22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C2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9A8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26203">
    <w:abstractNumId w:val="5"/>
  </w:num>
  <w:num w:numId="2" w16cid:durableId="24136817">
    <w:abstractNumId w:val="2"/>
  </w:num>
  <w:num w:numId="3" w16cid:durableId="912005475">
    <w:abstractNumId w:val="1"/>
  </w:num>
  <w:num w:numId="4" w16cid:durableId="275872334">
    <w:abstractNumId w:val="7"/>
  </w:num>
  <w:num w:numId="5" w16cid:durableId="908657271">
    <w:abstractNumId w:val="0"/>
  </w:num>
  <w:num w:numId="6" w16cid:durableId="1839881194">
    <w:abstractNumId w:val="4"/>
  </w:num>
  <w:num w:numId="7" w16cid:durableId="1369406138">
    <w:abstractNumId w:val="3"/>
  </w:num>
  <w:num w:numId="8" w16cid:durableId="8082795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6D"/>
    <w:rsid w:val="00003EED"/>
    <w:rsid w:val="00006B82"/>
    <w:rsid w:val="0004699C"/>
    <w:rsid w:val="00047A2A"/>
    <w:rsid w:val="00055EEC"/>
    <w:rsid w:val="00073ED7"/>
    <w:rsid w:val="00076C17"/>
    <w:rsid w:val="000D5E04"/>
    <w:rsid w:val="000E110B"/>
    <w:rsid w:val="000E35EB"/>
    <w:rsid w:val="001051F9"/>
    <w:rsid w:val="00121D96"/>
    <w:rsid w:val="00152764"/>
    <w:rsid w:val="00161AA2"/>
    <w:rsid w:val="0018192D"/>
    <w:rsid w:val="001A37EC"/>
    <w:rsid w:val="001C268B"/>
    <w:rsid w:val="001C598C"/>
    <w:rsid w:val="001E5E7D"/>
    <w:rsid w:val="00206BD9"/>
    <w:rsid w:val="002123FC"/>
    <w:rsid w:val="00237EC2"/>
    <w:rsid w:val="0025259D"/>
    <w:rsid w:val="0027493E"/>
    <w:rsid w:val="00281533"/>
    <w:rsid w:val="00305EA0"/>
    <w:rsid w:val="00315CDF"/>
    <w:rsid w:val="00353B4E"/>
    <w:rsid w:val="00365B29"/>
    <w:rsid w:val="003A5F5E"/>
    <w:rsid w:val="003B0212"/>
    <w:rsid w:val="003B6D55"/>
    <w:rsid w:val="003E6032"/>
    <w:rsid w:val="003F1476"/>
    <w:rsid w:val="003F1E50"/>
    <w:rsid w:val="00434FC9"/>
    <w:rsid w:val="00450454"/>
    <w:rsid w:val="00451536"/>
    <w:rsid w:val="004755CC"/>
    <w:rsid w:val="004A5420"/>
    <w:rsid w:val="004B3832"/>
    <w:rsid w:val="004E5AB8"/>
    <w:rsid w:val="004E6787"/>
    <w:rsid w:val="00501D97"/>
    <w:rsid w:val="0051200A"/>
    <w:rsid w:val="005252C5"/>
    <w:rsid w:val="00525DEA"/>
    <w:rsid w:val="005313F9"/>
    <w:rsid w:val="00543E7C"/>
    <w:rsid w:val="00584B1E"/>
    <w:rsid w:val="00597100"/>
    <w:rsid w:val="005A2AD8"/>
    <w:rsid w:val="005A4587"/>
    <w:rsid w:val="005B1F9E"/>
    <w:rsid w:val="005C5CDE"/>
    <w:rsid w:val="005C64CA"/>
    <w:rsid w:val="005E0C69"/>
    <w:rsid w:val="00603AED"/>
    <w:rsid w:val="00607B3F"/>
    <w:rsid w:val="006450B4"/>
    <w:rsid w:val="00674304"/>
    <w:rsid w:val="00694B20"/>
    <w:rsid w:val="006B09E5"/>
    <w:rsid w:val="006B3F6A"/>
    <w:rsid w:val="006C024D"/>
    <w:rsid w:val="0071291D"/>
    <w:rsid w:val="00722401"/>
    <w:rsid w:val="007316E9"/>
    <w:rsid w:val="00742AA7"/>
    <w:rsid w:val="007439C5"/>
    <w:rsid w:val="00761131"/>
    <w:rsid w:val="00793F9F"/>
    <w:rsid w:val="007B4081"/>
    <w:rsid w:val="007B5E97"/>
    <w:rsid w:val="007C5896"/>
    <w:rsid w:val="007D27A3"/>
    <w:rsid w:val="007D31D8"/>
    <w:rsid w:val="007F31E7"/>
    <w:rsid w:val="00815A16"/>
    <w:rsid w:val="00816157"/>
    <w:rsid w:val="008214B7"/>
    <w:rsid w:val="00830615"/>
    <w:rsid w:val="008331A6"/>
    <w:rsid w:val="00833FDD"/>
    <w:rsid w:val="00894773"/>
    <w:rsid w:val="008B2F6A"/>
    <w:rsid w:val="008B673E"/>
    <w:rsid w:val="008C26D1"/>
    <w:rsid w:val="008D4FCF"/>
    <w:rsid w:val="008E034C"/>
    <w:rsid w:val="008E7434"/>
    <w:rsid w:val="008F2138"/>
    <w:rsid w:val="00902ECF"/>
    <w:rsid w:val="00910AF5"/>
    <w:rsid w:val="00910B8B"/>
    <w:rsid w:val="0093047B"/>
    <w:rsid w:val="00931EB9"/>
    <w:rsid w:val="00950462"/>
    <w:rsid w:val="00957E10"/>
    <w:rsid w:val="009700E0"/>
    <w:rsid w:val="00980680"/>
    <w:rsid w:val="00997A5E"/>
    <w:rsid w:val="009A1FB1"/>
    <w:rsid w:val="009A4FC1"/>
    <w:rsid w:val="009B5030"/>
    <w:rsid w:val="009D3432"/>
    <w:rsid w:val="00A020EA"/>
    <w:rsid w:val="00A05705"/>
    <w:rsid w:val="00A33A10"/>
    <w:rsid w:val="00A37163"/>
    <w:rsid w:val="00A55AA0"/>
    <w:rsid w:val="00A7141F"/>
    <w:rsid w:val="00A7355A"/>
    <w:rsid w:val="00A84BA6"/>
    <w:rsid w:val="00A85102"/>
    <w:rsid w:val="00AC4C95"/>
    <w:rsid w:val="00AD62E9"/>
    <w:rsid w:val="00AD7886"/>
    <w:rsid w:val="00AE1843"/>
    <w:rsid w:val="00AE1C5D"/>
    <w:rsid w:val="00B12B8E"/>
    <w:rsid w:val="00B14DE2"/>
    <w:rsid w:val="00B33098"/>
    <w:rsid w:val="00B4263C"/>
    <w:rsid w:val="00BB767B"/>
    <w:rsid w:val="00BD4012"/>
    <w:rsid w:val="00BD717C"/>
    <w:rsid w:val="00BE671C"/>
    <w:rsid w:val="00C13F59"/>
    <w:rsid w:val="00C3382C"/>
    <w:rsid w:val="00C403E5"/>
    <w:rsid w:val="00C9330C"/>
    <w:rsid w:val="00CD3843"/>
    <w:rsid w:val="00CD68EA"/>
    <w:rsid w:val="00CE7BDB"/>
    <w:rsid w:val="00D21C4D"/>
    <w:rsid w:val="00D27510"/>
    <w:rsid w:val="00D34941"/>
    <w:rsid w:val="00D4013C"/>
    <w:rsid w:val="00D43E60"/>
    <w:rsid w:val="00D64788"/>
    <w:rsid w:val="00D759DC"/>
    <w:rsid w:val="00DC588D"/>
    <w:rsid w:val="00DC5F8E"/>
    <w:rsid w:val="00DD46D7"/>
    <w:rsid w:val="00E044B5"/>
    <w:rsid w:val="00E22492"/>
    <w:rsid w:val="00E37541"/>
    <w:rsid w:val="00E45197"/>
    <w:rsid w:val="00E62277"/>
    <w:rsid w:val="00E94E99"/>
    <w:rsid w:val="00EA3337"/>
    <w:rsid w:val="00EB3BA3"/>
    <w:rsid w:val="00ED276D"/>
    <w:rsid w:val="00F00EB4"/>
    <w:rsid w:val="00F049EB"/>
    <w:rsid w:val="00F060B6"/>
    <w:rsid w:val="00F123BA"/>
    <w:rsid w:val="00F15CDA"/>
    <w:rsid w:val="00F16D8A"/>
    <w:rsid w:val="00F2164E"/>
    <w:rsid w:val="00F344AD"/>
    <w:rsid w:val="00F571C5"/>
    <w:rsid w:val="00F66D07"/>
    <w:rsid w:val="00F8292D"/>
    <w:rsid w:val="00F858B5"/>
    <w:rsid w:val="00F952B5"/>
    <w:rsid w:val="00F967CC"/>
    <w:rsid w:val="00FA0BDF"/>
    <w:rsid w:val="00FB11CD"/>
    <w:rsid w:val="00FD68FA"/>
    <w:rsid w:val="1DBFF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4C9590"/>
  <w15:chartTrackingRefBased/>
  <w15:docId w15:val="{9ED8C75B-FB59-4CC1-ACCF-2A01BF9C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60B6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B3F6A"/>
    <w:pPr>
      <w:suppressAutoHyphens w:val="0"/>
    </w:pPr>
    <w:rPr>
      <w:rFonts w:ascii="Calibri" w:eastAsia="Times New Roman" w:hAnsi="Calibri" w:cs="Calibri"/>
      <w:kern w:val="0"/>
      <w:sz w:val="22"/>
      <w:szCs w:val="21"/>
      <w:lang w:val="cs-CZ" w:eastAsia="cs-CZ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B3F6A"/>
    <w:rPr>
      <w:rFonts w:ascii="Calibri" w:hAnsi="Calibri" w:cs="Calibri"/>
      <w:sz w:val="22"/>
      <w:szCs w:val="21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A0BD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060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normaltextrun">
    <w:name w:val="normaltextrun"/>
    <w:basedOn w:val="Standardnpsmoodstavce"/>
    <w:rsid w:val="00F060B6"/>
  </w:style>
  <w:style w:type="paragraph" w:styleId="Zhlav">
    <w:name w:val="header"/>
    <w:basedOn w:val="Normln"/>
    <w:link w:val="ZhlavChar"/>
    <w:uiPriority w:val="99"/>
    <w:unhideWhenUsed/>
    <w:rsid w:val="00957E10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57E10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57E1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57E10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table" w:styleId="Mkatabulky">
    <w:name w:val="Table Grid"/>
    <w:basedOn w:val="Normlntabulka"/>
    <w:uiPriority w:val="39"/>
    <w:rsid w:val="008B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@korunavysoci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Koruna Vysočiny</dc:creator>
  <cp:keywords/>
  <cp:lastModifiedBy>Koruna Vysočiny</cp:lastModifiedBy>
  <cp:revision>7</cp:revision>
  <cp:lastPrinted>2022-05-04T12:09:00Z</cp:lastPrinted>
  <dcterms:created xsi:type="dcterms:W3CDTF">2022-05-04T17:58:00Z</dcterms:created>
  <dcterms:modified xsi:type="dcterms:W3CDTF">2022-05-10T09:59:00Z</dcterms:modified>
</cp:coreProperties>
</file>